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D24B22" w:rsidRPr="007B7C7C" w14:paraId="079E02E9" w14:textId="77777777">
        <w:trPr>
          <w:cantSplit/>
          <w:trHeight w:val="789"/>
        </w:trPr>
        <w:tc>
          <w:tcPr>
            <w:tcW w:w="41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649A12" w14:textId="77777777" w:rsidR="00D24B22" w:rsidRPr="007B7C7C" w:rsidRDefault="00D24B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77B3B" w14:textId="77777777" w:rsidR="00D24B22" w:rsidRPr="007B7C7C" w:rsidRDefault="00D24B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F6657" w14:textId="75662B5F" w:rsidR="00D24B22" w:rsidRPr="007B7C7C" w:rsidRDefault="00D24B22">
            <w:pPr>
              <w:tabs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6B2" w:rsidRPr="007B7C7C">
              <w:rPr>
                <w:rFonts w:ascii="Arial" w:hAnsi="Arial" w:cs="Arial"/>
              </w:rPr>
              <w:fldChar w:fldCharType="begin"/>
            </w:r>
            <w:r w:rsidR="001616B2" w:rsidRPr="007B7C7C">
              <w:rPr>
                <w:rFonts w:ascii="Arial" w:hAnsi="Arial" w:cs="Arial"/>
              </w:rPr>
              <w:instrText xml:space="preserve"> INCLUDEPICTURE  "cid:image004.jpg@01DC7A40.DD057410" \* MERGEFORMATINET </w:instrText>
            </w:r>
            <w:r w:rsidR="001616B2" w:rsidRPr="007B7C7C">
              <w:rPr>
                <w:rFonts w:ascii="Arial" w:hAnsi="Arial" w:cs="Arial"/>
              </w:rPr>
              <w:fldChar w:fldCharType="separate"/>
            </w:r>
            <w:r w:rsidR="001616B2" w:rsidRPr="007B7C7C">
              <w:rPr>
                <w:rFonts w:ascii="Arial" w:hAnsi="Arial" w:cs="Arial"/>
              </w:rPr>
              <w:fldChar w:fldCharType="begin"/>
            </w:r>
            <w:r w:rsidR="001616B2" w:rsidRPr="007B7C7C">
              <w:rPr>
                <w:rFonts w:ascii="Arial" w:hAnsi="Arial" w:cs="Arial"/>
              </w:rPr>
              <w:instrText xml:space="preserve"> INCLUDEPICTURE  "cid:image004.jpg@01DC7A40.DD057410" \* MERGEFORMATINET </w:instrText>
            </w:r>
            <w:r w:rsidR="001616B2" w:rsidRPr="007B7C7C">
              <w:rPr>
                <w:rFonts w:ascii="Arial" w:hAnsi="Arial" w:cs="Arial"/>
              </w:rPr>
              <w:fldChar w:fldCharType="separate"/>
            </w:r>
            <w:r w:rsidR="00750CF3">
              <w:rPr>
                <w:rFonts w:ascii="Arial" w:hAnsi="Arial" w:cs="Arial"/>
              </w:rPr>
              <w:fldChar w:fldCharType="begin"/>
            </w:r>
            <w:r w:rsidR="00750CF3">
              <w:rPr>
                <w:rFonts w:ascii="Arial" w:hAnsi="Arial" w:cs="Arial"/>
              </w:rPr>
              <w:instrText xml:space="preserve"> INCLUDEPICTURE  "cid:image004.jpg@01DC7A40.DD057410" \* MERGEFORMATINET </w:instrText>
            </w:r>
            <w:r w:rsidR="00750CF3">
              <w:rPr>
                <w:rFonts w:ascii="Arial" w:hAnsi="Arial" w:cs="Arial"/>
              </w:rPr>
              <w:fldChar w:fldCharType="separate"/>
            </w:r>
            <w:r w:rsidR="00385CB4">
              <w:rPr>
                <w:rFonts w:ascii="Arial" w:hAnsi="Arial" w:cs="Arial"/>
              </w:rPr>
              <w:fldChar w:fldCharType="begin"/>
            </w:r>
            <w:r w:rsidR="00385CB4">
              <w:rPr>
                <w:rFonts w:ascii="Arial" w:hAnsi="Arial" w:cs="Arial"/>
              </w:rPr>
              <w:instrText xml:space="preserve"> INCLUDEPICTURE  "cid:image004.jpg@01DC7A40.DD057410" \* MERGEFORMATINET </w:instrText>
            </w:r>
            <w:r w:rsidR="00385CB4">
              <w:rPr>
                <w:rFonts w:ascii="Arial" w:hAnsi="Arial" w:cs="Arial"/>
              </w:rPr>
              <w:fldChar w:fldCharType="separate"/>
            </w:r>
            <w:r w:rsidR="00D96DE0">
              <w:rPr>
                <w:rFonts w:ascii="Arial" w:hAnsi="Arial" w:cs="Arial"/>
              </w:rPr>
              <w:fldChar w:fldCharType="begin"/>
            </w:r>
            <w:r w:rsidR="00D96DE0">
              <w:rPr>
                <w:rFonts w:ascii="Arial" w:hAnsi="Arial" w:cs="Arial"/>
              </w:rPr>
              <w:instrText xml:space="preserve"> </w:instrText>
            </w:r>
            <w:r w:rsidR="00D96DE0">
              <w:rPr>
                <w:rFonts w:ascii="Arial" w:hAnsi="Arial" w:cs="Arial"/>
              </w:rPr>
              <w:instrText>INCLUDEPICTURE  "cid:image004.jpg@01DC7A40.DD057410" \* MERGEFORMATINET</w:instrText>
            </w:r>
            <w:r w:rsidR="00D96DE0">
              <w:rPr>
                <w:rFonts w:ascii="Arial" w:hAnsi="Arial" w:cs="Arial"/>
              </w:rPr>
              <w:instrText xml:space="preserve"> </w:instrText>
            </w:r>
            <w:r w:rsidR="00D96DE0">
              <w:rPr>
                <w:rFonts w:ascii="Arial" w:hAnsi="Arial" w:cs="Arial"/>
              </w:rPr>
              <w:fldChar w:fldCharType="separate"/>
            </w:r>
            <w:r w:rsidR="00D96DE0">
              <w:rPr>
                <w:rFonts w:ascii="Arial" w:hAnsi="Arial" w:cs="Arial"/>
              </w:rPr>
              <w:pict w14:anchorId="324E0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73207815" o:spid="_x0000_i1025" type="#_x0000_t75" style="width:156.5pt;height:65.75pt">
                  <v:imagedata r:id="rId10" r:href="rId11"/>
                </v:shape>
              </w:pict>
            </w:r>
            <w:r w:rsidR="00D96DE0">
              <w:rPr>
                <w:rFonts w:ascii="Arial" w:hAnsi="Arial" w:cs="Arial"/>
              </w:rPr>
              <w:fldChar w:fldCharType="end"/>
            </w:r>
            <w:r w:rsidR="00385CB4">
              <w:rPr>
                <w:rFonts w:ascii="Arial" w:hAnsi="Arial" w:cs="Arial"/>
              </w:rPr>
              <w:fldChar w:fldCharType="end"/>
            </w:r>
            <w:r w:rsidR="00750CF3">
              <w:rPr>
                <w:rFonts w:ascii="Arial" w:hAnsi="Arial" w:cs="Arial"/>
              </w:rPr>
              <w:fldChar w:fldCharType="end"/>
            </w:r>
            <w:r w:rsidR="001616B2" w:rsidRPr="007B7C7C">
              <w:rPr>
                <w:rFonts w:ascii="Arial" w:hAnsi="Arial" w:cs="Arial"/>
              </w:rPr>
              <w:fldChar w:fldCharType="end"/>
            </w:r>
            <w:r w:rsidR="001616B2" w:rsidRPr="007B7C7C">
              <w:rPr>
                <w:rFonts w:ascii="Arial" w:hAnsi="Arial" w:cs="Arial"/>
              </w:rPr>
              <w:fldChar w:fldCharType="end"/>
            </w:r>
          </w:p>
          <w:p w14:paraId="78C6049F" w14:textId="77777777" w:rsidR="00D24B22" w:rsidRPr="007B7C7C" w:rsidRDefault="00D24B22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30D" w14:textId="21CBDABF" w:rsidR="00D24B22" w:rsidRPr="007B7C7C" w:rsidRDefault="00D24B22">
            <w:pPr>
              <w:pStyle w:val="Titre2"/>
              <w:spacing w:before="60" w:after="60"/>
              <w:rPr>
                <w:sz w:val="20"/>
              </w:rPr>
            </w:pPr>
            <w:r w:rsidRPr="007B7C7C">
              <w:rPr>
                <w:sz w:val="20"/>
              </w:rPr>
              <w:t xml:space="preserve">Date de mise à jour : </w:t>
            </w:r>
            <w:r w:rsidR="007B7C7C" w:rsidRPr="007B7C7C">
              <w:rPr>
                <w:sz w:val="20"/>
              </w:rPr>
              <w:t>Février 2026</w:t>
            </w:r>
          </w:p>
          <w:p w14:paraId="70FB0D56" w14:textId="77777777" w:rsidR="00D24B22" w:rsidRPr="007B7C7C" w:rsidRDefault="00D24B22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7B7C7C">
              <w:rPr>
                <w:rFonts w:ascii="Arial" w:hAnsi="Arial" w:cs="Arial"/>
                <w:b/>
                <w:bCs/>
                <w:sz w:val="20"/>
              </w:rPr>
              <w:t xml:space="preserve">Poste occupé précédemment par : </w:t>
            </w:r>
          </w:p>
          <w:p w14:paraId="6A3B807E" w14:textId="77777777" w:rsidR="00D24B22" w:rsidRPr="007B7C7C" w:rsidRDefault="00D24B22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proofErr w:type="gramStart"/>
            <w:r w:rsidRPr="007B7C7C">
              <w:rPr>
                <w:rFonts w:ascii="Arial" w:eastAsia="Symbol" w:hAnsi="Arial" w:cs="Arial"/>
                <w:sz w:val="20"/>
              </w:rPr>
              <w:t></w:t>
            </w:r>
            <w:r w:rsidRPr="007B7C7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Mobilité</w:t>
            </w:r>
            <w:proofErr w:type="gramEnd"/>
            <w:r w:rsidRPr="007B7C7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    </w:t>
            </w:r>
            <w:proofErr w:type="gramStart"/>
            <w:r w:rsidRPr="007B7C7C">
              <w:rPr>
                <w:rFonts w:ascii="Arial" w:eastAsia="Symbol" w:hAnsi="Arial" w:cs="Arial"/>
                <w:sz w:val="20"/>
              </w:rPr>
              <w:t></w:t>
            </w:r>
            <w:r w:rsidRPr="007B7C7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Redéploiement</w:t>
            </w:r>
            <w:proofErr w:type="gramEnd"/>
            <w:r w:rsidRPr="007B7C7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   </w:t>
            </w:r>
            <w:proofErr w:type="gramStart"/>
            <w:r w:rsidRPr="007B7C7C">
              <w:rPr>
                <w:rFonts w:ascii="Arial" w:eastAsia="Symbol" w:hAnsi="Arial" w:cs="Arial"/>
                <w:sz w:val="20"/>
              </w:rPr>
              <w:t></w:t>
            </w:r>
            <w:r w:rsidRPr="007B7C7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Création</w:t>
            </w:r>
            <w:proofErr w:type="gramEnd"/>
            <w:r w:rsidRPr="007B7C7C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     </w:t>
            </w:r>
          </w:p>
          <w:p w14:paraId="07BD637A" w14:textId="4B8B284F" w:rsidR="00D24B22" w:rsidRPr="007B7C7C" w:rsidRDefault="007B7C7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C</w:t>
            </w:r>
            <w:r w:rsidR="00D24B22" w:rsidRPr="007B7C7C">
              <w:rPr>
                <w:rFonts w:ascii="Arial" w:hAnsi="Arial" w:cs="Arial"/>
                <w:b/>
                <w:sz w:val="20"/>
              </w:rPr>
              <w:t>ode poste RH :</w:t>
            </w:r>
            <w:r w:rsidR="00D24B22" w:rsidRPr="007B7C7C">
              <w:rPr>
                <w:rFonts w:ascii="Arial" w:hAnsi="Arial" w:cs="Arial"/>
                <w:bCs/>
                <w:sz w:val="20"/>
              </w:rPr>
              <w:t xml:space="preserve"> </w:t>
            </w:r>
            <w:r w:rsidRPr="007B7C7C">
              <w:rPr>
                <w:rFonts w:ascii="Arial" w:hAnsi="Arial" w:cs="Arial"/>
                <w:bCs/>
                <w:sz w:val="20"/>
              </w:rPr>
              <w:t>2473</w:t>
            </w:r>
            <w:r w:rsidR="00750CF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C97AEE" w:rsidRPr="007B7C7C" w14:paraId="096DBCC1" w14:textId="77777777">
        <w:trPr>
          <w:cantSplit/>
          <w:trHeight w:val="789"/>
        </w:trPr>
        <w:tc>
          <w:tcPr>
            <w:tcW w:w="41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3E251FA" w14:textId="77777777" w:rsidR="00C97AEE" w:rsidRPr="007B7C7C" w:rsidRDefault="00C97AEE" w:rsidP="00C97AEE">
            <w:pPr>
              <w:pStyle w:val="Commentaire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B98A" w14:textId="77777777" w:rsidR="00C97AEE" w:rsidRPr="007B7C7C" w:rsidRDefault="00C97AEE" w:rsidP="00C97A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DB52E" w14:textId="77777777" w:rsidR="00C97AEE" w:rsidRPr="007B7C7C" w:rsidRDefault="00C97AEE" w:rsidP="00C97A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B7C7C">
              <w:rPr>
                <w:rFonts w:ascii="Arial" w:hAnsi="Arial" w:cs="Arial"/>
                <w:b/>
                <w:sz w:val="18"/>
                <w:szCs w:val="18"/>
              </w:rPr>
              <w:t>Personne à contacter</w:t>
            </w:r>
            <w:r w:rsidRPr="007B7C7C">
              <w:rPr>
                <w:rFonts w:ascii="Arial" w:hAnsi="Arial" w:cs="Arial"/>
                <w:bCs/>
                <w:sz w:val="18"/>
                <w:szCs w:val="18"/>
              </w:rPr>
              <w:t xml:space="preserve"> : Gestionnaires recrutement à la Direction de la Petite Enfance </w:t>
            </w:r>
          </w:p>
          <w:p w14:paraId="558C7B94" w14:textId="77777777" w:rsidR="00C97AEE" w:rsidRPr="007B7C7C" w:rsidRDefault="00C97AEE" w:rsidP="00C97AEE">
            <w:pPr>
              <w:spacing w:before="60" w:after="60"/>
              <w:rPr>
                <w:rFonts w:ascii="Arial" w:hAnsi="Arial" w:cs="Arial"/>
              </w:rPr>
            </w:pPr>
            <w:r w:rsidRPr="007B7C7C">
              <w:rPr>
                <w:rFonts w:ascii="Arial" w:hAnsi="Arial" w:cs="Arial"/>
                <w:b/>
                <w:sz w:val="18"/>
                <w:szCs w:val="18"/>
              </w:rPr>
              <w:t xml:space="preserve">Courriel : </w:t>
            </w:r>
            <w:hyperlink r:id="rId12" w:history="1">
              <w:r w:rsidRPr="007B7C7C">
                <w:rPr>
                  <w:rStyle w:val="Lienhypertexte"/>
                  <w:rFonts w:ascii="Arial" w:hAnsi="Arial" w:cs="Arial"/>
                  <w:sz w:val="20"/>
                  <w:szCs w:val="20"/>
                </w:rPr>
                <w:t>dpe-candidatures@valdemarne.fr</w:t>
              </w:r>
            </w:hyperlink>
          </w:p>
        </w:tc>
      </w:tr>
    </w:tbl>
    <w:p w14:paraId="51EEDF60" w14:textId="77777777" w:rsidR="00D24B22" w:rsidRPr="007B7C7C" w:rsidRDefault="00D24B22">
      <w:pPr>
        <w:pStyle w:val="Titre"/>
        <w:rPr>
          <w:sz w:val="20"/>
        </w:rPr>
      </w:pPr>
    </w:p>
    <w:p w14:paraId="53FC469B" w14:textId="77777777" w:rsidR="00D24B22" w:rsidRPr="007B7C7C" w:rsidRDefault="00D24B22">
      <w:pPr>
        <w:pStyle w:val="Titre"/>
        <w:jc w:val="left"/>
        <w:rPr>
          <w:sz w:val="20"/>
        </w:rPr>
      </w:pPr>
    </w:p>
    <w:p w14:paraId="102D9542" w14:textId="77777777" w:rsidR="00D24B22" w:rsidRPr="007B7C7C" w:rsidRDefault="00D24B22">
      <w:pPr>
        <w:pStyle w:val="Titre"/>
        <w:rPr>
          <w:sz w:val="20"/>
        </w:rPr>
      </w:pPr>
    </w:p>
    <w:p w14:paraId="3FC3BC80" w14:textId="77777777" w:rsidR="00D24B22" w:rsidRPr="007B7C7C" w:rsidRDefault="00D24B22">
      <w:pPr>
        <w:pStyle w:val="Titre"/>
        <w:rPr>
          <w:sz w:val="28"/>
        </w:rPr>
      </w:pPr>
      <w:r w:rsidRPr="007B7C7C">
        <w:rPr>
          <w:sz w:val="28"/>
        </w:rPr>
        <w:t xml:space="preserve">DESCRIPTIF DE POSTE </w:t>
      </w:r>
    </w:p>
    <w:p w14:paraId="532344D4" w14:textId="77777777" w:rsidR="00D24B22" w:rsidRPr="007B7C7C" w:rsidRDefault="00D24B22">
      <w:pPr>
        <w:pStyle w:val="Titre7"/>
        <w:ind w:hanging="426"/>
        <w:rPr>
          <w:rFonts w:ascii="Arial" w:hAnsi="Arial"/>
          <w:sz w:val="22"/>
          <w:u w:val="none"/>
        </w:rPr>
      </w:pPr>
      <w:r w:rsidRPr="007B7C7C">
        <w:rPr>
          <w:rFonts w:ascii="Arial" w:hAnsi="Arial"/>
          <w:sz w:val="22"/>
          <w:u w:val="none"/>
        </w:rPr>
        <w:t xml:space="preserve"> IDENTIFICATION DU POSTE</w:t>
      </w:r>
    </w:p>
    <w:tbl>
      <w:tblPr>
        <w:tblW w:w="107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0"/>
        <w:gridCol w:w="882"/>
        <w:gridCol w:w="6278"/>
      </w:tblGrid>
      <w:tr w:rsidR="00D24B22" w:rsidRPr="007B7C7C" w14:paraId="7CC1FF53" w14:textId="77777777" w:rsidTr="00B42A9B">
        <w:trPr>
          <w:trHeight w:val="422"/>
        </w:trPr>
        <w:tc>
          <w:tcPr>
            <w:tcW w:w="4462" w:type="dxa"/>
            <w:gridSpan w:val="2"/>
          </w:tcPr>
          <w:p w14:paraId="0B145A0D" w14:textId="77777777" w:rsidR="00D24B22" w:rsidRPr="007B7C7C" w:rsidRDefault="00D24B22">
            <w:pPr>
              <w:pStyle w:val="Titre2"/>
              <w:spacing w:before="120" w:after="120"/>
              <w:rPr>
                <w:b w:val="0"/>
                <w:sz w:val="20"/>
              </w:rPr>
            </w:pPr>
            <w:r w:rsidRPr="007B7C7C">
              <w:rPr>
                <w:b w:val="0"/>
                <w:sz w:val="20"/>
              </w:rPr>
              <w:t>Intitulé</w:t>
            </w:r>
          </w:p>
        </w:tc>
        <w:tc>
          <w:tcPr>
            <w:tcW w:w="6278" w:type="dxa"/>
          </w:tcPr>
          <w:p w14:paraId="26CF60D1" w14:textId="77777777" w:rsidR="00D24B22" w:rsidRPr="007B7C7C" w:rsidRDefault="004F03D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Responsable de territoire </w:t>
            </w:r>
            <w:r w:rsidR="00892775" w:rsidRPr="007B7C7C">
              <w:rPr>
                <w:rFonts w:ascii="Arial" w:hAnsi="Arial" w:cs="Arial"/>
                <w:sz w:val="20"/>
              </w:rPr>
              <w:t>p</w:t>
            </w:r>
            <w:r w:rsidR="003E0EB4" w:rsidRPr="007B7C7C">
              <w:rPr>
                <w:rFonts w:ascii="Arial" w:hAnsi="Arial" w:cs="Arial"/>
                <w:sz w:val="20"/>
              </w:rPr>
              <w:t>etite enfance</w:t>
            </w:r>
          </w:p>
        </w:tc>
      </w:tr>
      <w:tr w:rsidR="00D24B22" w:rsidRPr="007B7C7C" w14:paraId="1E3894C5" w14:textId="77777777" w:rsidTr="00B42A9B">
        <w:trPr>
          <w:trHeight w:val="357"/>
        </w:trPr>
        <w:tc>
          <w:tcPr>
            <w:tcW w:w="4462" w:type="dxa"/>
            <w:gridSpan w:val="2"/>
          </w:tcPr>
          <w:p w14:paraId="396D0558" w14:textId="77777777" w:rsidR="00D24B22" w:rsidRPr="007B7C7C" w:rsidRDefault="00D24B22">
            <w:pPr>
              <w:spacing w:before="120" w:after="120"/>
              <w:rPr>
                <w:rFonts w:ascii="Arial" w:hAnsi="Arial" w:cs="Arial"/>
              </w:rPr>
            </w:pPr>
            <w:r w:rsidRPr="007B7C7C">
              <w:rPr>
                <w:rFonts w:ascii="Arial" w:hAnsi="Arial" w:cs="Arial"/>
                <w:bCs/>
                <w:sz w:val="20"/>
              </w:rPr>
              <w:t>Cadre d’emplois/catégorie</w:t>
            </w:r>
          </w:p>
        </w:tc>
        <w:tc>
          <w:tcPr>
            <w:tcW w:w="6278" w:type="dxa"/>
          </w:tcPr>
          <w:p w14:paraId="2672D3EB" w14:textId="77777777" w:rsidR="00D24B22" w:rsidRPr="007B7C7C" w:rsidRDefault="00B42A9B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Catégorie A - Cadre d’emploi des attachés</w:t>
            </w:r>
            <w:r w:rsidR="00113EEC" w:rsidRPr="007B7C7C">
              <w:rPr>
                <w:rFonts w:ascii="Arial" w:hAnsi="Arial" w:cs="Arial"/>
                <w:sz w:val="20"/>
              </w:rPr>
              <w:t xml:space="preserve">, </w:t>
            </w:r>
            <w:r w:rsidRPr="007B7C7C">
              <w:rPr>
                <w:rFonts w:ascii="Arial" w:hAnsi="Arial" w:cs="Arial"/>
                <w:sz w:val="20"/>
              </w:rPr>
              <w:t>des cadres de santé</w:t>
            </w:r>
            <w:r w:rsidR="00113EEC" w:rsidRPr="007B7C7C">
              <w:rPr>
                <w:rFonts w:ascii="Arial" w:hAnsi="Arial" w:cs="Arial"/>
                <w:sz w:val="20"/>
              </w:rPr>
              <w:t xml:space="preserve">, des EJE </w:t>
            </w:r>
          </w:p>
        </w:tc>
      </w:tr>
      <w:tr w:rsidR="00D24B22" w:rsidRPr="007B7C7C" w14:paraId="01B4D4C0" w14:textId="77777777" w:rsidTr="00B42A9B">
        <w:trPr>
          <w:trHeight w:val="347"/>
        </w:trPr>
        <w:tc>
          <w:tcPr>
            <w:tcW w:w="4462" w:type="dxa"/>
            <w:gridSpan w:val="2"/>
          </w:tcPr>
          <w:p w14:paraId="7BB01E75" w14:textId="77777777" w:rsidR="00D24B22" w:rsidRPr="007B7C7C" w:rsidRDefault="00D24B22">
            <w:pPr>
              <w:pStyle w:val="Titre2"/>
              <w:spacing w:before="120" w:after="120"/>
              <w:rPr>
                <w:b w:val="0"/>
                <w:sz w:val="20"/>
              </w:rPr>
            </w:pPr>
            <w:r w:rsidRPr="007B7C7C">
              <w:rPr>
                <w:b w:val="0"/>
                <w:sz w:val="20"/>
              </w:rPr>
              <w:t>Pôle/Direction/Service</w:t>
            </w:r>
          </w:p>
        </w:tc>
        <w:tc>
          <w:tcPr>
            <w:tcW w:w="6278" w:type="dxa"/>
          </w:tcPr>
          <w:p w14:paraId="2E8D66FD" w14:textId="092B7D13" w:rsidR="00D24B22" w:rsidRPr="007B7C7C" w:rsidRDefault="00B42A9B" w:rsidP="00E657D2">
            <w:pPr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Pôle </w:t>
            </w:r>
            <w:r w:rsidR="001616B2" w:rsidRPr="007B7C7C">
              <w:rPr>
                <w:rFonts w:ascii="Arial" w:hAnsi="Arial" w:cs="Arial"/>
                <w:sz w:val="20"/>
              </w:rPr>
              <w:t>Citoyenneté</w:t>
            </w:r>
            <w:r w:rsidRPr="007B7C7C">
              <w:rPr>
                <w:rFonts w:ascii="Arial" w:hAnsi="Arial" w:cs="Arial"/>
                <w:sz w:val="20"/>
              </w:rPr>
              <w:t xml:space="preserve"> – Direction de la Petite Enfance – Service Territorial</w:t>
            </w:r>
          </w:p>
        </w:tc>
      </w:tr>
      <w:tr w:rsidR="00D24B22" w:rsidRPr="007B7C7C" w14:paraId="07BFF378" w14:textId="77777777" w:rsidTr="00B42A9B">
        <w:trPr>
          <w:trHeight w:val="347"/>
        </w:trPr>
        <w:tc>
          <w:tcPr>
            <w:tcW w:w="4462" w:type="dxa"/>
            <w:gridSpan w:val="2"/>
          </w:tcPr>
          <w:p w14:paraId="11527F41" w14:textId="77777777" w:rsidR="00D24B22" w:rsidRPr="007B7C7C" w:rsidRDefault="00D24B22">
            <w:pPr>
              <w:pStyle w:val="Titre2"/>
              <w:spacing w:before="120" w:after="120"/>
              <w:rPr>
                <w:b w:val="0"/>
                <w:sz w:val="22"/>
              </w:rPr>
            </w:pPr>
            <w:r w:rsidRPr="007B7C7C">
              <w:rPr>
                <w:b w:val="0"/>
                <w:sz w:val="20"/>
              </w:rPr>
              <w:t>Lieu de travail</w:t>
            </w:r>
          </w:p>
        </w:tc>
        <w:tc>
          <w:tcPr>
            <w:tcW w:w="6278" w:type="dxa"/>
          </w:tcPr>
          <w:p w14:paraId="24E88841" w14:textId="77777777" w:rsidR="00D24B22" w:rsidRPr="007B7C7C" w:rsidRDefault="00BE1BFE">
            <w:pPr>
              <w:tabs>
                <w:tab w:val="left" w:pos="335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Immeuble Pyramide Créteil</w:t>
            </w:r>
          </w:p>
        </w:tc>
      </w:tr>
      <w:tr w:rsidR="00D24B22" w:rsidRPr="007B7C7C" w14:paraId="6969B86C" w14:textId="77777777" w:rsidTr="00B42A9B">
        <w:trPr>
          <w:trHeight w:val="347"/>
        </w:trPr>
        <w:tc>
          <w:tcPr>
            <w:tcW w:w="4462" w:type="dxa"/>
            <w:gridSpan w:val="2"/>
          </w:tcPr>
          <w:p w14:paraId="69EBEB81" w14:textId="77777777" w:rsidR="00D24B22" w:rsidRPr="007B7C7C" w:rsidRDefault="00D24B22">
            <w:pPr>
              <w:pStyle w:val="Titre2"/>
              <w:spacing w:before="120" w:after="120"/>
              <w:rPr>
                <w:b w:val="0"/>
                <w:sz w:val="20"/>
              </w:rPr>
            </w:pPr>
            <w:r w:rsidRPr="007B7C7C">
              <w:rPr>
                <w:b w:val="0"/>
                <w:sz w:val="20"/>
              </w:rPr>
              <w:t>Positionnement du poste dans l’organigramme</w:t>
            </w:r>
          </w:p>
        </w:tc>
        <w:tc>
          <w:tcPr>
            <w:tcW w:w="6278" w:type="dxa"/>
          </w:tcPr>
          <w:p w14:paraId="1AB69473" w14:textId="77777777" w:rsidR="00D24B22" w:rsidRPr="007B7C7C" w:rsidRDefault="00BE1BFE">
            <w:pPr>
              <w:pStyle w:val="Commentaire"/>
              <w:tabs>
                <w:tab w:val="left" w:pos="3350"/>
              </w:tabs>
              <w:spacing w:before="60" w:after="60"/>
              <w:rPr>
                <w:rFonts w:ascii="Arial" w:hAnsi="Arial" w:cs="Arial"/>
                <w:iCs/>
                <w:szCs w:val="24"/>
              </w:rPr>
            </w:pPr>
            <w:r w:rsidRPr="007B7C7C">
              <w:rPr>
                <w:rFonts w:ascii="Arial" w:hAnsi="Arial" w:cs="Arial"/>
                <w:iCs/>
                <w:szCs w:val="24"/>
              </w:rPr>
              <w:t xml:space="preserve">Rattaché au responsable du service </w:t>
            </w:r>
            <w:r w:rsidR="00FC44A1" w:rsidRPr="007B7C7C">
              <w:rPr>
                <w:rFonts w:ascii="Arial" w:hAnsi="Arial" w:cs="Arial"/>
                <w:iCs/>
                <w:szCs w:val="24"/>
              </w:rPr>
              <w:t>Territorial de la Petite Enfance</w:t>
            </w:r>
          </w:p>
        </w:tc>
      </w:tr>
      <w:tr w:rsidR="00D24B22" w:rsidRPr="007B7C7C" w14:paraId="5EA2D25D" w14:textId="77777777" w:rsidTr="7142A9CE">
        <w:trPr>
          <w:cantSplit/>
          <w:trHeight w:val="339"/>
        </w:trPr>
        <w:tc>
          <w:tcPr>
            <w:tcW w:w="107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D4ED5D" w14:textId="77777777" w:rsidR="00D24B22" w:rsidRPr="007B7C7C" w:rsidRDefault="00D24B22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7B7C7C">
              <w:rPr>
                <w:rFonts w:ascii="Arial" w:hAnsi="Arial" w:cs="Arial"/>
                <w:b/>
                <w:bCs/>
                <w:sz w:val="22"/>
              </w:rPr>
              <w:t>PRÉSENTATION DE LA DIRECTION ET/OU DU SERVICE</w:t>
            </w:r>
          </w:p>
        </w:tc>
      </w:tr>
      <w:tr w:rsidR="00D24B22" w:rsidRPr="007B7C7C" w14:paraId="20B8DA3A" w14:textId="77777777" w:rsidTr="7142A9CE">
        <w:trPr>
          <w:cantSplit/>
          <w:trHeight w:val="339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vAlign w:val="center"/>
          </w:tcPr>
          <w:p w14:paraId="276D21DD" w14:textId="77777777" w:rsidR="00D24B22" w:rsidRPr="007B7C7C" w:rsidRDefault="3136ED92" w:rsidP="003B1281">
            <w:pPr>
              <w:pStyle w:val="Corpsdetexte2"/>
              <w:spacing w:before="120" w:after="120"/>
              <w:jc w:val="both"/>
              <w:rPr>
                <w:rFonts w:ascii="Arial" w:hAnsi="Arial"/>
              </w:rPr>
            </w:pPr>
            <w:r w:rsidRPr="007B7C7C">
              <w:rPr>
                <w:rFonts w:ascii="Arial" w:hAnsi="Arial"/>
              </w:rPr>
              <w:t xml:space="preserve">La Direction de la Petite Enfance participe à l’élaboration et à la mise en </w:t>
            </w:r>
            <w:r w:rsidR="0594FB2D" w:rsidRPr="007B7C7C">
              <w:rPr>
                <w:rFonts w:ascii="Arial" w:hAnsi="Arial"/>
              </w:rPr>
              <w:t>œuvre</w:t>
            </w:r>
            <w:r w:rsidRPr="007B7C7C">
              <w:rPr>
                <w:rFonts w:ascii="Arial" w:hAnsi="Arial"/>
              </w:rPr>
              <w:t xml:space="preserve"> de la politique de gestion des</w:t>
            </w:r>
            <w:r w:rsidR="00B42A9B" w:rsidRPr="007B7C7C">
              <w:rPr>
                <w:rFonts w:ascii="Arial" w:hAnsi="Arial"/>
              </w:rPr>
              <w:t xml:space="preserve"> 81 </w:t>
            </w:r>
            <w:r w:rsidR="00603FEB" w:rsidRPr="007B7C7C">
              <w:rPr>
                <w:rFonts w:ascii="Arial" w:hAnsi="Arial"/>
              </w:rPr>
              <w:t>établissements d’accueil du jeune enfant (EAJE) du département du Val de Marne</w:t>
            </w:r>
            <w:r w:rsidRPr="007B7C7C">
              <w:rPr>
                <w:rFonts w:ascii="Arial" w:hAnsi="Arial"/>
              </w:rPr>
              <w:t xml:space="preserve">. Elle veille à la qualité de ce mode d’accueil, </w:t>
            </w:r>
            <w:r w:rsidR="3E149C3F" w:rsidRPr="007B7C7C">
              <w:rPr>
                <w:rFonts w:ascii="Arial" w:hAnsi="Arial"/>
              </w:rPr>
              <w:t>à la maitrise de ses ressources et à la construction de nouveaux établissements, dans le cadre du projet éducatif départemental pour l’accueil de la petite enfance.</w:t>
            </w:r>
          </w:p>
        </w:tc>
      </w:tr>
      <w:tr w:rsidR="00D24B22" w:rsidRPr="007B7C7C" w14:paraId="7227243F" w14:textId="77777777" w:rsidTr="003B1281">
        <w:trPr>
          <w:cantSplit/>
          <w:trHeight w:val="339"/>
        </w:trPr>
        <w:tc>
          <w:tcPr>
            <w:tcW w:w="10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8ACB9" w14:textId="77777777" w:rsidR="00D24B22" w:rsidRPr="007B7C7C" w:rsidRDefault="00D24B22">
            <w:pPr>
              <w:spacing w:before="240"/>
              <w:rPr>
                <w:rFonts w:ascii="Arial" w:hAnsi="Arial" w:cs="Arial"/>
                <w:b/>
                <w:bCs/>
                <w:sz w:val="22"/>
              </w:rPr>
            </w:pPr>
            <w:r w:rsidRPr="007B7C7C">
              <w:rPr>
                <w:rFonts w:ascii="Arial" w:hAnsi="Arial" w:cs="Arial"/>
                <w:b/>
                <w:bCs/>
                <w:sz w:val="22"/>
              </w:rPr>
              <w:t>MISSION DU POSTE</w:t>
            </w:r>
          </w:p>
        </w:tc>
      </w:tr>
      <w:tr w:rsidR="00D24B22" w:rsidRPr="007B7C7C" w14:paraId="59728B37" w14:textId="77777777" w:rsidTr="003B1281">
        <w:trPr>
          <w:cantSplit/>
        </w:trPr>
        <w:tc>
          <w:tcPr>
            <w:tcW w:w="10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A68C94" w14:textId="77777777" w:rsidR="00D24B22" w:rsidRPr="007B7C7C" w:rsidRDefault="00BE1BFE">
            <w:pPr>
              <w:spacing w:before="120"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7B7C7C">
              <w:rPr>
                <w:rFonts w:ascii="Arial" w:hAnsi="Arial" w:cs="Arial"/>
                <w:iCs/>
                <w:sz w:val="20"/>
              </w:rPr>
              <w:t xml:space="preserve">Le </w:t>
            </w:r>
            <w:r w:rsidR="00111CBB" w:rsidRPr="007B7C7C">
              <w:rPr>
                <w:rFonts w:ascii="Arial" w:hAnsi="Arial" w:cs="Arial"/>
                <w:iCs/>
                <w:sz w:val="20"/>
              </w:rPr>
              <w:t>responsable de territoire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</w:t>
            </w:r>
            <w:r w:rsidR="003E0EB4" w:rsidRPr="007B7C7C">
              <w:rPr>
                <w:rFonts w:ascii="Arial" w:hAnsi="Arial" w:cs="Arial"/>
                <w:iCs/>
                <w:sz w:val="20"/>
              </w:rPr>
              <w:t>Petite enfance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travaille en lien direct avec les responsables d’établissement</w:t>
            </w:r>
            <w:r w:rsidR="00514CD6" w:rsidRPr="007B7C7C">
              <w:rPr>
                <w:rFonts w:ascii="Arial" w:hAnsi="Arial" w:cs="Arial"/>
                <w:iCs/>
                <w:sz w:val="20"/>
              </w:rPr>
              <w:t>s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d’accueil du jeune enfant (EAJE) afin de mettre en œuvre les objectifs</w:t>
            </w:r>
            <w:r w:rsidR="00995370" w:rsidRPr="007B7C7C">
              <w:rPr>
                <w:rFonts w:ascii="Arial" w:hAnsi="Arial" w:cs="Arial"/>
                <w:iCs/>
                <w:sz w:val="20"/>
              </w:rPr>
              <w:t xml:space="preserve"> départementaux de la politique publique de la petite enfance</w:t>
            </w:r>
            <w:r w:rsidR="00603FEB" w:rsidRPr="007B7C7C">
              <w:rPr>
                <w:rFonts w:ascii="Arial" w:hAnsi="Arial" w:cs="Arial"/>
                <w:iCs/>
                <w:sz w:val="20"/>
              </w:rPr>
              <w:t xml:space="preserve"> impulsée</w:t>
            </w:r>
            <w:r w:rsidR="00995370" w:rsidRPr="007B7C7C">
              <w:rPr>
                <w:rFonts w:ascii="Arial" w:hAnsi="Arial" w:cs="Arial"/>
                <w:iCs/>
                <w:sz w:val="20"/>
              </w:rPr>
              <w:t xml:space="preserve"> par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la Direction Petite</w:t>
            </w:r>
            <w:r w:rsidR="00F7599C" w:rsidRPr="007B7C7C">
              <w:rPr>
                <w:rFonts w:ascii="Arial" w:hAnsi="Arial" w:cs="Arial"/>
                <w:iCs/>
                <w:sz w:val="20"/>
              </w:rPr>
              <w:t xml:space="preserve"> Enfance</w:t>
            </w:r>
            <w:r w:rsidR="00995370" w:rsidRPr="007B7C7C">
              <w:rPr>
                <w:rFonts w:ascii="Arial" w:hAnsi="Arial" w:cs="Arial"/>
                <w:iCs/>
                <w:sz w:val="20"/>
              </w:rPr>
              <w:t>, de piloter le suivi d’activité des EAJE et d’accompagner les responsables d’EAJE</w:t>
            </w:r>
            <w:r w:rsidR="003E0EB4" w:rsidRPr="007B7C7C">
              <w:rPr>
                <w:rFonts w:ascii="Arial" w:hAnsi="Arial" w:cs="Arial"/>
                <w:iCs/>
                <w:sz w:val="20"/>
              </w:rPr>
              <w:t xml:space="preserve"> dans leurs missions</w:t>
            </w:r>
            <w:r w:rsidR="00995370" w:rsidRPr="007B7C7C">
              <w:rPr>
                <w:rFonts w:ascii="Arial" w:hAnsi="Arial" w:cs="Arial"/>
                <w:iCs/>
                <w:sz w:val="20"/>
              </w:rPr>
              <w:t>.</w:t>
            </w:r>
          </w:p>
          <w:p w14:paraId="2A6C082C" w14:textId="77777777" w:rsidR="00991EAF" w:rsidRPr="007B7C7C" w:rsidRDefault="00991EAF">
            <w:pPr>
              <w:spacing w:before="120"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7B7C7C">
              <w:rPr>
                <w:rFonts w:ascii="Arial" w:hAnsi="Arial" w:cs="Arial"/>
                <w:iCs/>
                <w:sz w:val="20"/>
              </w:rPr>
              <w:t>Le</w:t>
            </w:r>
            <w:r w:rsidR="00111CBB" w:rsidRPr="007B7C7C">
              <w:rPr>
                <w:rFonts w:ascii="Arial" w:hAnsi="Arial" w:cs="Arial"/>
                <w:iCs/>
                <w:sz w:val="20"/>
              </w:rPr>
              <w:t xml:space="preserve"> responsable de territoire 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petite enfance </w:t>
            </w:r>
            <w:r w:rsidR="00D16CE1" w:rsidRPr="007B7C7C">
              <w:rPr>
                <w:rFonts w:ascii="Arial" w:hAnsi="Arial" w:cs="Arial"/>
                <w:iCs/>
                <w:sz w:val="20"/>
              </w:rPr>
              <w:t>joue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un rôle important d’interface et de coordination plus qu’un rôle de terrain : par sa très bonne connaissance du terrain, il </w:t>
            </w:r>
            <w:r w:rsidR="00D16CE1" w:rsidRPr="007B7C7C">
              <w:rPr>
                <w:rFonts w:ascii="Arial" w:hAnsi="Arial" w:cs="Arial"/>
                <w:iCs/>
                <w:sz w:val="20"/>
              </w:rPr>
              <w:t>aide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à la décision </w:t>
            </w:r>
            <w:r w:rsidR="00D16CE1" w:rsidRPr="007B7C7C">
              <w:rPr>
                <w:rFonts w:ascii="Arial" w:hAnsi="Arial" w:cs="Arial"/>
                <w:iCs/>
                <w:sz w:val="20"/>
              </w:rPr>
              <w:t>tout en impulsant une dynamique constructive et positive forte pour mettre en œuvre dans les EAJE la politique petite enfance définit par l’exécutif.</w:t>
            </w:r>
          </w:p>
          <w:p w14:paraId="0D8243DF" w14:textId="77777777" w:rsidR="00997A6B" w:rsidRPr="007B7C7C" w:rsidRDefault="00997A6B">
            <w:pPr>
              <w:spacing w:before="120" w:after="120"/>
              <w:jc w:val="both"/>
              <w:rPr>
                <w:rFonts w:ascii="Arial" w:hAnsi="Arial" w:cs="Arial"/>
                <w:iCs/>
                <w:sz w:val="20"/>
              </w:rPr>
            </w:pPr>
            <w:r w:rsidRPr="007B7C7C">
              <w:rPr>
                <w:rFonts w:ascii="Arial" w:hAnsi="Arial" w:cs="Arial"/>
                <w:iCs/>
                <w:sz w:val="20"/>
              </w:rPr>
              <w:t>Il participe activement à la modernisation de l’accueil d</w:t>
            </w:r>
            <w:r w:rsidR="00514CD6" w:rsidRPr="007B7C7C">
              <w:rPr>
                <w:rFonts w:ascii="Arial" w:hAnsi="Arial" w:cs="Arial"/>
                <w:iCs/>
                <w:sz w:val="20"/>
              </w:rPr>
              <w:t>u</w:t>
            </w:r>
            <w:r w:rsidRPr="007B7C7C">
              <w:rPr>
                <w:rFonts w:ascii="Arial" w:hAnsi="Arial" w:cs="Arial"/>
                <w:iCs/>
                <w:sz w:val="20"/>
              </w:rPr>
              <w:t xml:space="preserve"> jeune enfant dans les établissements du Val-de-Marne.</w:t>
            </w:r>
          </w:p>
        </w:tc>
      </w:tr>
      <w:tr w:rsidR="00C25468" w:rsidRPr="007B7C7C" w14:paraId="3F61E9DF" w14:textId="77777777" w:rsidTr="003B1281">
        <w:trPr>
          <w:cantSplit/>
        </w:trPr>
        <w:tc>
          <w:tcPr>
            <w:tcW w:w="10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53A895" w14:textId="77777777" w:rsidR="00C25468" w:rsidRPr="007B7C7C" w:rsidRDefault="00C25468" w:rsidP="00C254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70950" w14:textId="77777777" w:rsidR="00C25468" w:rsidRDefault="00C25468" w:rsidP="00C254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7C7C">
              <w:rPr>
                <w:rFonts w:ascii="Arial" w:hAnsi="Arial" w:cs="Arial"/>
                <w:b/>
                <w:sz w:val="20"/>
                <w:szCs w:val="20"/>
              </w:rPr>
              <w:t>DOMAINES D'ACTIVITÉS ET PRINCIPALES ACTIVITÉS</w:t>
            </w:r>
          </w:p>
          <w:p w14:paraId="23DBAB0F" w14:textId="77777777" w:rsidR="009E6F30" w:rsidRPr="007B7C7C" w:rsidRDefault="009E6F30" w:rsidP="00C254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D09D7" w14:textId="77777777" w:rsidR="00C25468" w:rsidRPr="007B7C7C" w:rsidRDefault="00C25468" w:rsidP="00C25468">
            <w:pPr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Le découpage en différents </w:t>
            </w:r>
            <w:r w:rsidR="00111CBB" w:rsidRPr="007B7C7C">
              <w:rPr>
                <w:rFonts w:ascii="Arial" w:hAnsi="Arial" w:cs="Arial"/>
                <w:sz w:val="20"/>
              </w:rPr>
              <w:t>territoires</w:t>
            </w:r>
            <w:r w:rsidRPr="007B7C7C">
              <w:rPr>
                <w:rFonts w:ascii="Arial" w:hAnsi="Arial" w:cs="Arial"/>
                <w:sz w:val="20"/>
              </w:rPr>
              <w:t xml:space="preserve"> géographiques est uniquement organisationnel. L’activité doit s’intégrer dans la politique petite enfance développée à l’échelle du Département du Val-de-Marne.</w:t>
            </w:r>
          </w:p>
          <w:p w14:paraId="5C5F7DC2" w14:textId="77777777" w:rsidR="00C25468" w:rsidRPr="007B7C7C" w:rsidRDefault="00C25468" w:rsidP="00C25468">
            <w:pPr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Le</w:t>
            </w:r>
            <w:r w:rsidR="00111CBB" w:rsidRPr="007B7C7C">
              <w:rPr>
                <w:rFonts w:ascii="Arial" w:hAnsi="Arial" w:cs="Arial"/>
                <w:iCs/>
                <w:sz w:val="20"/>
              </w:rPr>
              <w:t xml:space="preserve"> responsable de territoire </w:t>
            </w:r>
            <w:r w:rsidRPr="007B7C7C">
              <w:rPr>
                <w:rFonts w:ascii="Arial" w:hAnsi="Arial" w:cs="Arial"/>
                <w:sz w:val="20"/>
              </w:rPr>
              <w:t>doit contribuer à impulser des pratiques innovantes et une dynamique constructive dans les EAJE de son secteur, tout en respectant le cadre de la PSU.</w:t>
            </w:r>
          </w:p>
          <w:p w14:paraId="566850AB" w14:textId="77777777" w:rsidR="00C25468" w:rsidRPr="007B7C7C" w:rsidRDefault="00C25468" w:rsidP="00C25468">
            <w:pPr>
              <w:rPr>
                <w:rFonts w:ascii="Arial" w:hAnsi="Arial" w:cs="Arial"/>
                <w:sz w:val="20"/>
              </w:rPr>
            </w:pPr>
          </w:p>
          <w:p w14:paraId="7AEB9E1D" w14:textId="77777777" w:rsidR="00C25468" w:rsidRPr="007B7C7C" w:rsidRDefault="00C25468" w:rsidP="00C25468">
            <w:pPr>
              <w:tabs>
                <w:tab w:val="left" w:pos="1774"/>
              </w:tabs>
              <w:spacing w:before="120" w:after="120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Interface avec le responsable du service </w:t>
            </w:r>
            <w:r w:rsidR="00111CBB" w:rsidRPr="007B7C7C">
              <w:rPr>
                <w:rFonts w:ascii="Arial" w:hAnsi="Arial" w:cs="Arial"/>
                <w:b/>
                <w:bCs/>
                <w:sz w:val="20"/>
                <w:szCs w:val="20"/>
              </w:rPr>
              <w:t>territorial</w:t>
            </w:r>
            <w:r w:rsidRPr="007B7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petite enfance :</w:t>
            </w:r>
          </w:p>
          <w:p w14:paraId="3C1DB140" w14:textId="77777777" w:rsidR="00C25468" w:rsidRPr="007B7C7C" w:rsidRDefault="00C25468" w:rsidP="00C2546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Mise en œuvre du projet de direction et du projet de service dans les EAJE du territoire (suivi des indicateurs, atteintes des objectifs, actions correctives, pédagogie…)</w:t>
            </w:r>
          </w:p>
          <w:p w14:paraId="5A25C1AF" w14:textId="77777777" w:rsidR="00C25468" w:rsidRPr="007B7C7C" w:rsidRDefault="00C25468" w:rsidP="00C2546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Rédaction de rapports d’activité réguliers</w:t>
            </w:r>
          </w:p>
          <w:p w14:paraId="758443D1" w14:textId="77777777" w:rsidR="00C25468" w:rsidRPr="007B7C7C" w:rsidRDefault="00C25468" w:rsidP="00C2546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Note d’information, compte-rendu de réunions et autres outils d’aide à la décision visant l’adaptation quantitative et qualitative des prestations</w:t>
            </w:r>
          </w:p>
          <w:p w14:paraId="6E2AA2AF" w14:textId="77777777" w:rsidR="00C25468" w:rsidRPr="007B7C7C" w:rsidRDefault="00C25468" w:rsidP="00C2546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Rendez-vous réguliers avec le responsable du service </w:t>
            </w:r>
            <w:r w:rsidR="00111CBB" w:rsidRPr="007B7C7C">
              <w:rPr>
                <w:rFonts w:ascii="Arial" w:hAnsi="Arial" w:cs="Arial"/>
                <w:sz w:val="20"/>
                <w:szCs w:val="20"/>
              </w:rPr>
              <w:t>territorial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pour faire le point sur les problématiques des EAJE du territoire</w:t>
            </w:r>
          </w:p>
          <w:p w14:paraId="74AFF3DB" w14:textId="77777777" w:rsidR="00C25468" w:rsidRPr="007B7C7C" w:rsidRDefault="00C25468" w:rsidP="00C2546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Remontées des informations du terrain</w:t>
            </w:r>
          </w:p>
          <w:p w14:paraId="1D2B0223" w14:textId="77777777" w:rsidR="001B7380" w:rsidRPr="007B7C7C" w:rsidRDefault="001B7380" w:rsidP="00C25468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Participer à la mise en œuvre des projets (semaine à thème, séminaires…) de la direction (des autres services : SAF, SRH, Qualité expertise) et être force de proposition</w:t>
            </w:r>
          </w:p>
          <w:p w14:paraId="48F0C156" w14:textId="77777777" w:rsidR="00C25468" w:rsidRDefault="00C25468">
            <w:pPr>
              <w:spacing w:before="120" w:after="120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15FDA9A5" w14:textId="77777777" w:rsidR="00385CB4" w:rsidRPr="00385CB4" w:rsidRDefault="00385CB4" w:rsidP="00385CB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4B22" w:rsidRPr="007B7C7C" w14:paraId="4D91CBF9" w14:textId="77777777" w:rsidTr="00EC6A4E">
        <w:trPr>
          <w:cantSplit/>
          <w:trHeight w:val="60"/>
        </w:trPr>
        <w:tc>
          <w:tcPr>
            <w:tcW w:w="107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55DC11" w14:textId="77777777" w:rsidR="00EC6A4E" w:rsidRPr="007B7C7C" w:rsidRDefault="00EC6A4E" w:rsidP="00EC6A4E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E839AA" w14:textId="77777777" w:rsidR="00995370" w:rsidRPr="007B7C7C" w:rsidRDefault="00995370">
            <w:pPr>
              <w:tabs>
                <w:tab w:val="left" w:pos="1774"/>
              </w:tabs>
              <w:spacing w:before="120" w:after="120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 xml:space="preserve">Pilotage </w:t>
            </w:r>
            <w:r w:rsidR="00E552D4" w:rsidRPr="007B7C7C">
              <w:rPr>
                <w:rFonts w:ascii="Arial" w:hAnsi="Arial" w:cs="Arial"/>
                <w:b/>
                <w:sz w:val="20"/>
              </w:rPr>
              <w:t xml:space="preserve">et suivi </w:t>
            </w:r>
            <w:r w:rsidRPr="007B7C7C">
              <w:rPr>
                <w:rFonts w:ascii="Arial" w:hAnsi="Arial" w:cs="Arial"/>
                <w:b/>
                <w:sz w:val="20"/>
              </w:rPr>
              <w:t>de l’activité</w:t>
            </w:r>
            <w:r w:rsidR="00BF14B8" w:rsidRPr="007B7C7C">
              <w:rPr>
                <w:rFonts w:ascii="Arial" w:hAnsi="Arial" w:cs="Arial"/>
                <w:b/>
                <w:sz w:val="20"/>
              </w:rPr>
              <w:t xml:space="preserve"> et optimisation de l’allocation des ressources humaines</w:t>
            </w:r>
            <w:r w:rsidRPr="007B7C7C">
              <w:rPr>
                <w:rFonts w:ascii="Arial" w:hAnsi="Arial" w:cs="Arial"/>
                <w:b/>
                <w:sz w:val="20"/>
              </w:rPr>
              <w:t> :</w:t>
            </w:r>
          </w:p>
          <w:p w14:paraId="79F8FF27" w14:textId="77777777" w:rsidR="00E552D4" w:rsidRPr="007B7C7C" w:rsidRDefault="00E552D4" w:rsidP="78E50F8D">
            <w:pPr>
              <w:tabs>
                <w:tab w:val="left" w:pos="1774"/>
              </w:tabs>
              <w:spacing w:before="120" w:after="120"/>
              <w:ind w:left="1778" w:hanging="141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7C7C">
              <w:rPr>
                <w:rFonts w:ascii="Arial" w:hAnsi="Arial" w:cs="Arial"/>
                <w:sz w:val="20"/>
                <w:szCs w:val="20"/>
                <w:u w:val="single"/>
              </w:rPr>
              <w:t xml:space="preserve">Garant de l’optimisation du fonctionnement des </w:t>
            </w:r>
            <w:r w:rsidR="016B4413" w:rsidRPr="007B7C7C">
              <w:rPr>
                <w:rFonts w:ascii="Arial" w:hAnsi="Arial" w:cs="Arial"/>
                <w:sz w:val="20"/>
                <w:szCs w:val="20"/>
                <w:u w:val="single"/>
              </w:rPr>
              <w:t>EAJE</w:t>
            </w:r>
            <w:r w:rsidRPr="007B7C7C">
              <w:rPr>
                <w:rFonts w:ascii="Arial" w:hAnsi="Arial" w:cs="Arial"/>
                <w:sz w:val="20"/>
                <w:szCs w:val="20"/>
                <w:u w:val="single"/>
              </w:rPr>
              <w:t> :</w:t>
            </w:r>
          </w:p>
          <w:p w14:paraId="6061778C" w14:textId="77777777" w:rsidR="009727CA" w:rsidRPr="007B7C7C" w:rsidRDefault="52C26CC3" w:rsidP="0081548C">
            <w:pPr>
              <w:pStyle w:val="Paragraphedeliste"/>
              <w:numPr>
                <w:ilvl w:val="0"/>
                <w:numId w:val="18"/>
              </w:num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Suivi du n</w:t>
            </w:r>
            <w:r w:rsidR="00E552D4" w:rsidRPr="007B7C7C">
              <w:rPr>
                <w:rFonts w:ascii="Arial" w:hAnsi="Arial" w:cs="Arial"/>
                <w:sz w:val="20"/>
                <w:szCs w:val="20"/>
              </w:rPr>
              <w:t xml:space="preserve">ombre d’enfants accueillis </w:t>
            </w:r>
            <w:r w:rsidR="48608F0D" w:rsidRPr="007B7C7C">
              <w:rPr>
                <w:rFonts w:ascii="Arial" w:hAnsi="Arial" w:cs="Arial"/>
                <w:sz w:val="20"/>
                <w:szCs w:val="20"/>
              </w:rPr>
              <w:t>pour offrir le maximum de places possibles aux familles dans le respect du taux d’encadrement</w:t>
            </w:r>
          </w:p>
          <w:p w14:paraId="163423C8" w14:textId="77777777" w:rsidR="00995370" w:rsidRPr="007B7C7C" w:rsidRDefault="00995370" w:rsidP="0081548C">
            <w:pPr>
              <w:pStyle w:val="Paragraphedeliste"/>
              <w:numPr>
                <w:ilvl w:val="0"/>
                <w:numId w:val="18"/>
              </w:num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Suivi des tableaux de bord de pilotage de l’activité dans le cadre de la PSU</w:t>
            </w:r>
          </w:p>
          <w:p w14:paraId="694D750A" w14:textId="77777777" w:rsidR="009727CA" w:rsidRPr="007B7C7C" w:rsidRDefault="009727CA" w:rsidP="0081548C">
            <w:pPr>
              <w:pStyle w:val="Paragraphedeliste"/>
              <w:numPr>
                <w:ilvl w:val="0"/>
                <w:numId w:val="18"/>
              </w:num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Suivi des dépenses sur les lignes budgétaires gérées </w:t>
            </w:r>
            <w:r w:rsidR="6B677CEE" w:rsidRPr="007B7C7C">
              <w:rPr>
                <w:rFonts w:ascii="Arial" w:hAnsi="Arial" w:cs="Arial"/>
                <w:sz w:val="20"/>
                <w:szCs w:val="20"/>
              </w:rPr>
              <w:t xml:space="preserve">directement 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par les responsables d’EAJE (produits d’entretien, jeux…) ou </w:t>
            </w:r>
            <w:r w:rsidR="7FFE2965" w:rsidRPr="007B7C7C">
              <w:rPr>
                <w:rFonts w:ascii="Arial" w:hAnsi="Arial" w:cs="Arial"/>
                <w:sz w:val="20"/>
                <w:szCs w:val="20"/>
              </w:rPr>
              <w:t xml:space="preserve">par un autre service </w:t>
            </w:r>
            <w:r w:rsidRPr="007B7C7C">
              <w:rPr>
                <w:rFonts w:ascii="Arial" w:hAnsi="Arial" w:cs="Arial"/>
                <w:sz w:val="20"/>
                <w:szCs w:val="20"/>
              </w:rPr>
              <w:t>(prestation ménage et intérim)</w:t>
            </w:r>
            <w:r w:rsidR="0092602E" w:rsidRPr="007B7C7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8FE21D" w14:textId="77777777" w:rsidR="009727CA" w:rsidRPr="007B7C7C" w:rsidRDefault="614E35C8" w:rsidP="0081548C">
            <w:pPr>
              <w:pStyle w:val="Paragraphedeliste"/>
              <w:numPr>
                <w:ilvl w:val="0"/>
                <w:numId w:val="18"/>
              </w:num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A</w:t>
            </w:r>
            <w:r w:rsidR="00995370" w:rsidRPr="007B7C7C">
              <w:rPr>
                <w:rFonts w:ascii="Arial" w:hAnsi="Arial" w:cs="Arial"/>
                <w:sz w:val="20"/>
                <w:szCs w:val="20"/>
              </w:rPr>
              <w:t>ccompag</w:t>
            </w:r>
            <w:r w:rsidR="015BDA2B" w:rsidRPr="007B7C7C">
              <w:rPr>
                <w:rFonts w:ascii="Arial" w:hAnsi="Arial" w:cs="Arial"/>
                <w:sz w:val="20"/>
                <w:szCs w:val="20"/>
              </w:rPr>
              <w:t>ner</w:t>
            </w:r>
            <w:r w:rsidR="00995370"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C4439D0" w:rsidRPr="007B7C7C">
              <w:rPr>
                <w:rFonts w:ascii="Arial" w:hAnsi="Arial" w:cs="Arial"/>
                <w:sz w:val="20"/>
                <w:szCs w:val="20"/>
              </w:rPr>
              <w:t>l</w:t>
            </w:r>
            <w:r w:rsidR="00995370" w:rsidRPr="007B7C7C">
              <w:rPr>
                <w:rFonts w:ascii="Arial" w:hAnsi="Arial" w:cs="Arial"/>
                <w:sz w:val="20"/>
                <w:szCs w:val="20"/>
              </w:rPr>
              <w:t>es responsables d’EAJE pour mettre en œuvre les correctifs nécessaires</w:t>
            </w:r>
            <w:r w:rsidR="66B153A1" w:rsidRPr="007B7C7C">
              <w:rPr>
                <w:rFonts w:ascii="Arial" w:hAnsi="Arial" w:cs="Arial"/>
                <w:sz w:val="20"/>
                <w:szCs w:val="20"/>
              </w:rPr>
              <w:t xml:space="preserve"> pour optimiser l’organisation</w:t>
            </w:r>
          </w:p>
          <w:p w14:paraId="39E25870" w14:textId="77777777" w:rsidR="009727CA" w:rsidRPr="007B7C7C" w:rsidRDefault="009727CA" w:rsidP="0081548C">
            <w:pPr>
              <w:pStyle w:val="Paragraphedeliste"/>
              <w:numPr>
                <w:ilvl w:val="0"/>
                <w:numId w:val="18"/>
              </w:num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Prépar</w:t>
            </w:r>
            <w:r w:rsidR="2EC9A141" w:rsidRPr="007B7C7C">
              <w:rPr>
                <w:rFonts w:ascii="Arial" w:hAnsi="Arial" w:cs="Arial"/>
                <w:sz w:val="20"/>
                <w:szCs w:val="20"/>
              </w:rPr>
              <w:t>er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="00CB5A87"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C7C">
              <w:rPr>
                <w:rFonts w:ascii="Arial" w:hAnsi="Arial" w:cs="Arial"/>
                <w:sz w:val="20"/>
                <w:szCs w:val="20"/>
              </w:rPr>
              <w:t>particip</w:t>
            </w:r>
            <w:r w:rsidR="76F122BC" w:rsidRPr="007B7C7C">
              <w:rPr>
                <w:rFonts w:ascii="Arial" w:hAnsi="Arial" w:cs="Arial"/>
                <w:sz w:val="20"/>
                <w:szCs w:val="20"/>
              </w:rPr>
              <w:t>er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aux Commissions d’Attribution de Places en crèche</w:t>
            </w:r>
          </w:p>
          <w:p w14:paraId="3B679BBA" w14:textId="77777777" w:rsidR="009727CA" w:rsidRPr="007B7C7C" w:rsidRDefault="0092602E" w:rsidP="0081548C">
            <w:pPr>
              <w:pStyle w:val="Paragraphedeliste"/>
              <w:numPr>
                <w:ilvl w:val="0"/>
                <w:numId w:val="18"/>
              </w:num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Travailler en lien étroit avec le service administratif et financier (SAF)</w:t>
            </w:r>
          </w:p>
          <w:p w14:paraId="10CDFCA6" w14:textId="77777777" w:rsidR="00EC6A4E" w:rsidRPr="007B7C7C" w:rsidRDefault="00EC6A4E" w:rsidP="00EC6A4E">
            <w:pPr>
              <w:pStyle w:val="Paragraphedeliste"/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22A1F" w14:textId="77777777" w:rsidR="009727CA" w:rsidRPr="007B7C7C" w:rsidRDefault="6B2322C6" w:rsidP="78E50F8D">
            <w:pPr>
              <w:tabs>
                <w:tab w:val="left" w:pos="1774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B7C7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9727CA" w:rsidRPr="007B7C7C">
              <w:rPr>
                <w:rFonts w:ascii="Arial" w:hAnsi="Arial" w:cs="Arial"/>
                <w:sz w:val="20"/>
                <w:szCs w:val="20"/>
                <w:u w:val="single"/>
              </w:rPr>
              <w:t>Pilo</w:t>
            </w:r>
            <w:r w:rsidR="00570346" w:rsidRPr="007B7C7C">
              <w:rPr>
                <w:rFonts w:ascii="Arial" w:hAnsi="Arial" w:cs="Arial"/>
                <w:sz w:val="20"/>
                <w:szCs w:val="20"/>
                <w:u w:val="single"/>
              </w:rPr>
              <w:t>te</w:t>
            </w:r>
            <w:r w:rsidR="6B841A98" w:rsidRPr="007B7C7C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9727CA" w:rsidRPr="007B7C7C">
              <w:rPr>
                <w:rFonts w:ascii="Arial" w:hAnsi="Arial" w:cs="Arial"/>
                <w:sz w:val="20"/>
                <w:szCs w:val="20"/>
                <w:u w:val="single"/>
              </w:rPr>
              <w:t xml:space="preserve"> l’organisation de l’accueil des enfants dans les EAJE</w:t>
            </w:r>
            <w:r w:rsidR="00570346" w:rsidRPr="007B7C7C">
              <w:rPr>
                <w:rFonts w:ascii="Arial" w:hAnsi="Arial" w:cs="Arial"/>
                <w:sz w:val="20"/>
                <w:szCs w:val="20"/>
                <w:u w:val="single"/>
              </w:rPr>
              <w:t xml:space="preserve"> et garant</w:t>
            </w:r>
            <w:r w:rsidR="131EA632" w:rsidRPr="007B7C7C">
              <w:rPr>
                <w:rFonts w:ascii="Arial" w:hAnsi="Arial" w:cs="Arial"/>
                <w:sz w:val="20"/>
                <w:szCs w:val="20"/>
                <w:u w:val="single"/>
              </w:rPr>
              <w:t>ir</w:t>
            </w:r>
            <w:r w:rsidR="00570346" w:rsidRPr="007B7C7C">
              <w:rPr>
                <w:rFonts w:ascii="Arial" w:hAnsi="Arial" w:cs="Arial"/>
                <w:sz w:val="20"/>
                <w:szCs w:val="20"/>
                <w:u w:val="single"/>
              </w:rPr>
              <w:t xml:space="preserve"> la qualité de l’accueil</w:t>
            </w:r>
            <w:r w:rsidR="009727CA" w:rsidRPr="007B7C7C">
              <w:rPr>
                <w:rFonts w:ascii="Arial" w:hAnsi="Arial" w:cs="Arial"/>
                <w:sz w:val="20"/>
                <w:szCs w:val="20"/>
                <w:u w:val="single"/>
              </w:rPr>
              <w:t> :</w:t>
            </w:r>
          </w:p>
          <w:p w14:paraId="55F6BB7B" w14:textId="77777777" w:rsidR="009727CA" w:rsidRPr="007B7C7C" w:rsidRDefault="35EAED42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Être</w:t>
            </w:r>
            <w:r w:rsidR="009727CA" w:rsidRPr="007B7C7C">
              <w:rPr>
                <w:rFonts w:ascii="Arial" w:hAnsi="Arial" w:cs="Arial"/>
                <w:sz w:val="20"/>
                <w:szCs w:val="20"/>
              </w:rPr>
              <w:t xml:space="preserve"> force de proposition pour accompagner les responsables d’EAJE </w:t>
            </w:r>
            <w:r w:rsidR="687E82DF" w:rsidRPr="007B7C7C">
              <w:rPr>
                <w:rFonts w:ascii="Arial" w:hAnsi="Arial" w:cs="Arial"/>
                <w:sz w:val="20"/>
                <w:szCs w:val="20"/>
              </w:rPr>
              <w:t>afin d’</w:t>
            </w:r>
            <w:r w:rsidR="009727CA" w:rsidRPr="007B7C7C">
              <w:rPr>
                <w:rFonts w:ascii="Arial" w:hAnsi="Arial" w:cs="Arial"/>
                <w:sz w:val="20"/>
                <w:szCs w:val="20"/>
              </w:rPr>
              <w:t>optimiser les fonctionnements par une organisation de l’accueil des enfants (multi-âges, multi-accueil…) en transversalité avec le chargé de mission organisation</w:t>
            </w:r>
          </w:p>
          <w:p w14:paraId="75833DD0" w14:textId="77777777" w:rsidR="4C47FAF3" w:rsidRPr="007B7C7C" w:rsidRDefault="4C47FAF3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Analyser les besoins des familles compte tenu de la sociologie du territoire et travail</w:t>
            </w:r>
            <w:r w:rsidR="3EC5D002" w:rsidRPr="007B7C7C">
              <w:rPr>
                <w:rFonts w:ascii="Arial" w:hAnsi="Arial" w:cs="Arial"/>
                <w:sz w:val="20"/>
                <w:szCs w:val="20"/>
              </w:rPr>
              <w:t>ler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avec les responsables EAJE pour faire des propositions d’organisation adaptées </w:t>
            </w:r>
          </w:p>
          <w:p w14:paraId="46E7567D" w14:textId="77777777" w:rsidR="009727CA" w:rsidRPr="007B7C7C" w:rsidRDefault="009727CA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Travail</w:t>
            </w:r>
            <w:r w:rsidR="7DAF5750" w:rsidRPr="007B7C7C">
              <w:rPr>
                <w:rFonts w:ascii="Arial" w:hAnsi="Arial" w:cs="Arial"/>
                <w:sz w:val="20"/>
                <w:szCs w:val="20"/>
              </w:rPr>
              <w:t xml:space="preserve">ler </w:t>
            </w:r>
            <w:r w:rsidRPr="007B7C7C">
              <w:rPr>
                <w:rFonts w:ascii="Arial" w:hAnsi="Arial" w:cs="Arial"/>
                <w:sz w:val="20"/>
                <w:szCs w:val="20"/>
              </w:rPr>
              <w:t>en lien</w:t>
            </w:r>
            <w:r w:rsidR="21DA7B40" w:rsidRPr="007B7C7C">
              <w:rPr>
                <w:rFonts w:ascii="Arial" w:hAnsi="Arial" w:cs="Arial"/>
                <w:sz w:val="20"/>
                <w:szCs w:val="20"/>
              </w:rPr>
              <w:t>s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transversaux étroits avec le service expertise et qualité de la direction</w:t>
            </w:r>
            <w:r w:rsidR="1B88DFC7" w:rsidRPr="007B7C7C">
              <w:rPr>
                <w:rFonts w:ascii="Arial" w:hAnsi="Arial" w:cs="Arial"/>
                <w:sz w:val="20"/>
                <w:szCs w:val="20"/>
              </w:rPr>
              <w:t xml:space="preserve"> petite enfance</w:t>
            </w:r>
          </w:p>
          <w:p w14:paraId="33EDD20D" w14:textId="77777777" w:rsidR="009727CA" w:rsidRPr="007B7C7C" w:rsidRDefault="009727CA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Favoriser et développer les pratiques innovantes</w:t>
            </w:r>
          </w:p>
          <w:p w14:paraId="45A011FE" w14:textId="77777777" w:rsidR="009727CA" w:rsidRPr="007B7C7C" w:rsidRDefault="009727CA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Valoris</w:t>
            </w:r>
            <w:r w:rsidR="5CFE961F" w:rsidRPr="007B7C7C">
              <w:rPr>
                <w:rFonts w:ascii="Arial" w:hAnsi="Arial" w:cs="Arial"/>
                <w:sz w:val="20"/>
                <w:szCs w:val="20"/>
              </w:rPr>
              <w:t>er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les projets des EAJE </w:t>
            </w:r>
          </w:p>
          <w:p w14:paraId="28DF0BE0" w14:textId="77777777" w:rsidR="00302E41" w:rsidRPr="007B7C7C" w:rsidRDefault="00302E41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Particip</w:t>
            </w:r>
            <w:r w:rsidR="009727CA" w:rsidRPr="007B7C7C">
              <w:rPr>
                <w:rFonts w:ascii="Arial" w:hAnsi="Arial" w:cs="Arial"/>
                <w:sz w:val="20"/>
                <w:szCs w:val="20"/>
              </w:rPr>
              <w:t>er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aux réunions pluridisciplinaires lors d’une saisine du secteur éducation et santé</w:t>
            </w:r>
          </w:p>
          <w:p w14:paraId="0FD7589C" w14:textId="77777777" w:rsidR="001B7380" w:rsidRPr="007B7C7C" w:rsidRDefault="00570346" w:rsidP="001B7380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Entretien avec les familles en second niveau</w:t>
            </w:r>
          </w:p>
          <w:p w14:paraId="66C758C0" w14:textId="77777777" w:rsidR="00995370" w:rsidRPr="007B7C7C" w:rsidRDefault="00E657D2">
            <w:pPr>
              <w:tabs>
                <w:tab w:val="left" w:pos="1774"/>
              </w:tabs>
              <w:spacing w:before="120" w:after="120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 xml:space="preserve">Management </w:t>
            </w:r>
            <w:r w:rsidR="00995370" w:rsidRPr="007B7C7C">
              <w:rPr>
                <w:rFonts w:ascii="Arial" w:hAnsi="Arial" w:cs="Arial"/>
                <w:b/>
                <w:sz w:val="20"/>
              </w:rPr>
              <w:t>RH des responsables d’E</w:t>
            </w:r>
            <w:r w:rsidR="00995B60" w:rsidRPr="007B7C7C">
              <w:rPr>
                <w:rFonts w:ascii="Arial" w:hAnsi="Arial" w:cs="Arial"/>
                <w:b/>
                <w:sz w:val="20"/>
              </w:rPr>
              <w:t xml:space="preserve">AJE </w:t>
            </w:r>
            <w:r w:rsidR="009F1F84" w:rsidRPr="007B7C7C">
              <w:rPr>
                <w:rFonts w:ascii="Arial" w:hAnsi="Arial" w:cs="Arial"/>
                <w:b/>
                <w:sz w:val="20"/>
              </w:rPr>
              <w:t xml:space="preserve">et des agents volants </w:t>
            </w:r>
            <w:r w:rsidR="00995370" w:rsidRPr="007B7C7C">
              <w:rPr>
                <w:rFonts w:ascii="Arial" w:hAnsi="Arial" w:cs="Arial"/>
                <w:b/>
                <w:sz w:val="20"/>
              </w:rPr>
              <w:t>:</w:t>
            </w:r>
          </w:p>
          <w:p w14:paraId="08A4A707" w14:textId="77777777" w:rsidR="00995370" w:rsidRPr="007B7C7C" w:rsidRDefault="00995370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Entretien annuel d’évaluation et fixation des objectifs</w:t>
            </w:r>
            <w:r w:rsidR="456BD0F4" w:rsidRPr="007B7C7C">
              <w:rPr>
                <w:rFonts w:ascii="Arial" w:hAnsi="Arial" w:cs="Arial"/>
                <w:sz w:val="20"/>
                <w:szCs w:val="20"/>
              </w:rPr>
              <w:t xml:space="preserve"> professionnels des responsables d’EAJE</w:t>
            </w:r>
          </w:p>
          <w:p w14:paraId="2FA872E3" w14:textId="77777777" w:rsidR="00995370" w:rsidRPr="007B7C7C" w:rsidRDefault="00995370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Accompagner la montée en compétence managériale </w:t>
            </w:r>
            <w:r w:rsidR="003E0EB4" w:rsidRPr="007B7C7C">
              <w:rPr>
                <w:rFonts w:ascii="Arial" w:hAnsi="Arial" w:cs="Arial"/>
                <w:sz w:val="20"/>
                <w:szCs w:val="20"/>
              </w:rPr>
              <w:t>des responsables d’EAJE</w:t>
            </w:r>
            <w:r w:rsidR="00355DD7" w:rsidRPr="007B7C7C">
              <w:rPr>
                <w:rFonts w:ascii="Arial" w:hAnsi="Arial" w:cs="Arial"/>
                <w:sz w:val="20"/>
                <w:szCs w:val="20"/>
              </w:rPr>
              <w:t xml:space="preserve"> (procédures, méthodologie d’entretien…)</w:t>
            </w:r>
          </w:p>
          <w:p w14:paraId="6C4C42E8" w14:textId="77777777" w:rsidR="00995370" w:rsidRPr="007B7C7C" w:rsidRDefault="00995370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Réunions régulières avec les responsables d’EAJE du territoire dans une logique de coordination de l’activité et d’harmonisation des pratiques</w:t>
            </w:r>
          </w:p>
          <w:p w14:paraId="44AFB352" w14:textId="77777777" w:rsidR="00995370" w:rsidRPr="007B7C7C" w:rsidRDefault="00995370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Rendez-vous réguliers avec les directrices d’EAJE pour travailler sur les problématiques de chaque structure.</w:t>
            </w:r>
          </w:p>
          <w:p w14:paraId="237F2024" w14:textId="77777777" w:rsidR="00995370" w:rsidRPr="007B7C7C" w:rsidRDefault="00995B60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Gestion directe et hiérarchique du pool d’agents volants du </w:t>
            </w:r>
            <w:r w:rsidR="0092602E" w:rsidRPr="007B7C7C">
              <w:rPr>
                <w:rFonts w:ascii="Arial" w:hAnsi="Arial" w:cs="Arial"/>
                <w:sz w:val="20"/>
                <w:szCs w:val="20"/>
              </w:rPr>
              <w:t>secteur (Agents auprès d’enfants et Agents polyvalents)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en lien avec le gestionnaire du SRH</w:t>
            </w:r>
          </w:p>
          <w:p w14:paraId="5F00C644" w14:textId="77777777" w:rsidR="00995B60" w:rsidRPr="007B7C7C" w:rsidRDefault="00995B60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Entretien</w:t>
            </w:r>
            <w:r w:rsidR="00A45BF0" w:rsidRPr="007B7C7C">
              <w:rPr>
                <w:rFonts w:ascii="Arial" w:hAnsi="Arial" w:cs="Arial"/>
                <w:sz w:val="20"/>
                <w:szCs w:val="20"/>
              </w:rPr>
              <w:t>s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disciplinaire</w:t>
            </w:r>
            <w:r w:rsidR="00A45BF0" w:rsidRPr="007B7C7C">
              <w:rPr>
                <w:rFonts w:ascii="Arial" w:hAnsi="Arial" w:cs="Arial"/>
                <w:sz w:val="20"/>
                <w:szCs w:val="20"/>
              </w:rPr>
              <w:t>s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de second niveau</w:t>
            </w:r>
          </w:p>
          <w:p w14:paraId="3BC2F997" w14:textId="77777777" w:rsidR="00570346" w:rsidRPr="007B7C7C" w:rsidRDefault="00570346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Participation aux commissions de recrutement</w:t>
            </w:r>
          </w:p>
          <w:p w14:paraId="41EDFC5C" w14:textId="77777777" w:rsidR="00570346" w:rsidRPr="007B7C7C" w:rsidRDefault="00570346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Analyse</w:t>
            </w:r>
            <w:r w:rsidR="79EF049A" w:rsidRPr="007B7C7C">
              <w:rPr>
                <w:rFonts w:ascii="Arial" w:hAnsi="Arial" w:cs="Arial"/>
                <w:sz w:val="20"/>
                <w:szCs w:val="20"/>
              </w:rPr>
              <w:t>r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15218E9" w:rsidRPr="007B7C7C">
              <w:rPr>
                <w:rFonts w:ascii="Arial" w:hAnsi="Arial" w:cs="Arial"/>
                <w:sz w:val="20"/>
                <w:szCs w:val="20"/>
              </w:rPr>
              <w:t>l</w:t>
            </w:r>
            <w:r w:rsidRPr="007B7C7C">
              <w:rPr>
                <w:rFonts w:ascii="Arial" w:hAnsi="Arial" w:cs="Arial"/>
                <w:sz w:val="20"/>
                <w:szCs w:val="20"/>
              </w:rPr>
              <w:t>es besoins et des priorités en termes RH des EAJE du territoire</w:t>
            </w:r>
          </w:p>
          <w:p w14:paraId="61F71B7A" w14:textId="77777777" w:rsidR="00EC6A4E" w:rsidRPr="007B7C7C" w:rsidRDefault="2821B807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Travailler en liens étroits avec le Service des Ressources Humaines de la Direction Petite Enfance</w:t>
            </w:r>
          </w:p>
          <w:p w14:paraId="5FE61127" w14:textId="77777777" w:rsidR="009F1F84" w:rsidRPr="007B7C7C" w:rsidRDefault="009F1F84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Gestion et validation des congés au regard de l’activité</w:t>
            </w:r>
          </w:p>
          <w:p w14:paraId="182CEC59" w14:textId="77777777" w:rsidR="00EB750C" w:rsidRPr="007B7C7C" w:rsidRDefault="00EB750C" w:rsidP="00EB750C">
            <w:pPr>
              <w:pStyle w:val="Paragraphedeliste"/>
              <w:jc w:val="both"/>
              <w:rPr>
                <w:rFonts w:ascii="Arial" w:hAnsi="Arial" w:cs="Arial"/>
              </w:rPr>
            </w:pPr>
          </w:p>
          <w:p w14:paraId="0E73CA62" w14:textId="77777777" w:rsidR="00EB750C" w:rsidRPr="007B7C7C" w:rsidRDefault="00EB750C" w:rsidP="00EB750C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7C7C">
              <w:rPr>
                <w:rFonts w:ascii="Arial" w:hAnsi="Arial" w:cs="Arial"/>
                <w:sz w:val="20"/>
                <w:szCs w:val="20"/>
                <w:u w:val="single"/>
              </w:rPr>
              <w:t>Agilité managériale</w:t>
            </w:r>
          </w:p>
          <w:p w14:paraId="0B27BFFC" w14:textId="77777777" w:rsidR="00EB750C" w:rsidRPr="007B7C7C" w:rsidRDefault="00EB750C" w:rsidP="00EB750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Valider après analyse (grâce aux outils de pilotage), les besoins RH éventuels et ponctuels dans les EAJE (intérimaire, agents volants</w:t>
            </w:r>
            <w:r w:rsidR="00D34B16" w:rsidRPr="007B7C7C">
              <w:rPr>
                <w:rFonts w:ascii="Arial" w:hAnsi="Arial" w:cs="Arial"/>
                <w:sz w:val="20"/>
                <w:szCs w:val="20"/>
              </w:rPr>
              <w:t>, autres agents du secteur ou du territoire du Val-de-Marne</w:t>
            </w:r>
            <w:r w:rsidRPr="007B7C7C">
              <w:rPr>
                <w:rFonts w:ascii="Arial" w:hAnsi="Arial" w:cs="Arial"/>
                <w:sz w:val="20"/>
                <w:szCs w:val="20"/>
              </w:rPr>
              <w:t>…) et en accord avec le responsable du service</w:t>
            </w:r>
          </w:p>
          <w:p w14:paraId="0EFCEABC" w14:textId="77777777" w:rsidR="0081548C" w:rsidRPr="007B7C7C" w:rsidRDefault="00EB750C" w:rsidP="00EB750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S’assurer du bon fonctionnement de la continuité de direction </w:t>
            </w:r>
            <w:r w:rsidR="00EC45A3" w:rsidRPr="007B7C7C">
              <w:rPr>
                <w:rFonts w:ascii="Arial" w:hAnsi="Arial" w:cs="Arial"/>
                <w:sz w:val="20"/>
                <w:szCs w:val="20"/>
              </w:rPr>
              <w:t xml:space="preserve">et d’activité </w:t>
            </w:r>
            <w:r w:rsidRPr="007B7C7C">
              <w:rPr>
                <w:rFonts w:ascii="Arial" w:hAnsi="Arial" w:cs="Arial"/>
                <w:sz w:val="20"/>
                <w:szCs w:val="20"/>
              </w:rPr>
              <w:t>dans chaque crèche</w:t>
            </w:r>
            <w:r w:rsidR="00EC45A3" w:rsidRPr="007B7C7C">
              <w:rPr>
                <w:rFonts w:ascii="Arial" w:hAnsi="Arial" w:cs="Arial"/>
                <w:sz w:val="20"/>
                <w:szCs w:val="20"/>
              </w:rPr>
              <w:t>.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45A3" w:rsidRPr="007B7C7C">
              <w:rPr>
                <w:rFonts w:ascii="Arial" w:hAnsi="Arial" w:cs="Arial"/>
                <w:sz w:val="20"/>
                <w:szCs w:val="20"/>
              </w:rPr>
              <w:t>E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81548C" w:rsidRPr="007B7C7C">
              <w:rPr>
                <w:rFonts w:ascii="Arial" w:hAnsi="Arial" w:cs="Arial"/>
                <w:sz w:val="20"/>
                <w:szCs w:val="20"/>
              </w:rPr>
              <w:t>cas d’absence de</w:t>
            </w:r>
            <w:r w:rsidR="009258C3"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548C" w:rsidRPr="007B7C7C">
              <w:rPr>
                <w:rFonts w:ascii="Arial" w:hAnsi="Arial" w:cs="Arial"/>
                <w:sz w:val="20"/>
                <w:szCs w:val="20"/>
              </w:rPr>
              <w:t>responsables d’EAJE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1548C" w:rsidRPr="007B7C7C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11CBB" w:rsidRPr="007B7C7C">
              <w:rPr>
                <w:rFonts w:ascii="Arial" w:hAnsi="Arial" w:cs="Arial"/>
                <w:iCs/>
                <w:sz w:val="20"/>
              </w:rPr>
              <w:t>responsable de territoire</w:t>
            </w:r>
            <w:r w:rsidR="0081548C" w:rsidRPr="007B7C7C">
              <w:rPr>
                <w:rFonts w:ascii="Arial" w:hAnsi="Arial" w:cs="Arial"/>
                <w:sz w:val="20"/>
                <w:szCs w:val="20"/>
              </w:rPr>
              <w:t xml:space="preserve"> petite enfance organise les solutions de remplacement.</w:t>
            </w:r>
          </w:p>
          <w:p w14:paraId="1F226734" w14:textId="77777777" w:rsidR="00EC6A4E" w:rsidRPr="007B7C7C" w:rsidRDefault="00EC6A4E" w:rsidP="00EC6A4E">
            <w:pPr>
              <w:tabs>
                <w:tab w:val="left" w:pos="1774"/>
              </w:tabs>
              <w:spacing w:before="120" w:after="120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Coordination lors de travaux :</w:t>
            </w:r>
          </w:p>
          <w:p w14:paraId="05DE0AF0" w14:textId="77777777" w:rsidR="00EC6A4E" w:rsidRPr="007B7C7C" w:rsidRDefault="00EC6A4E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Valider les besoins de travaux nécessaires dans les crèches</w:t>
            </w:r>
          </w:p>
          <w:p w14:paraId="325652E2" w14:textId="77777777" w:rsidR="00EC6A4E" w:rsidRPr="007B7C7C" w:rsidRDefault="00EC6A4E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Anticiper et préparer avec les responsables d’EAJE les impacts de travaux annoncés</w:t>
            </w:r>
          </w:p>
          <w:p w14:paraId="34B67CB2" w14:textId="77777777" w:rsidR="00EC6A4E" w:rsidRPr="007B7C7C" w:rsidRDefault="00EC6A4E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Accompagner le responsable de l’EAJE pour préparer la réouverture le cas échéant dans de bonnes conditions</w:t>
            </w:r>
          </w:p>
          <w:p w14:paraId="57DA9546" w14:textId="77777777" w:rsidR="00EC6A4E" w:rsidRPr="007B7C7C" w:rsidRDefault="00EC6A4E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Travailler en transversalité avec le secteur expertise et technique de la direction petite enfance</w:t>
            </w:r>
          </w:p>
          <w:p w14:paraId="72071F1C" w14:textId="77777777" w:rsidR="00EC6A4E" w:rsidRPr="007B7C7C" w:rsidRDefault="00EC6A4E" w:rsidP="00EC6A4E">
            <w:pPr>
              <w:tabs>
                <w:tab w:val="left" w:pos="1774"/>
              </w:tabs>
              <w:spacing w:before="120" w:after="120"/>
              <w:ind w:left="360"/>
              <w:jc w:val="both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Sécurité :</w:t>
            </w:r>
          </w:p>
          <w:p w14:paraId="164177C6" w14:textId="77777777" w:rsidR="00EC6A4E" w:rsidRPr="007B7C7C" w:rsidRDefault="00EC6A4E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Suivi des contrôles PMI et de la mise en œuvre des mesures correctives demandées (en lien avec le responsable de l’EAJE)</w:t>
            </w:r>
          </w:p>
          <w:p w14:paraId="689CB17B" w14:textId="77777777" w:rsidR="00EC6A4E" w:rsidRPr="007B7C7C" w:rsidRDefault="00EC6A4E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Remonter les faits marquants et suivre leurs impacts éventuels</w:t>
            </w:r>
          </w:p>
          <w:p w14:paraId="7F17F6DA" w14:textId="77777777" w:rsidR="00C25468" w:rsidRPr="007B7C7C" w:rsidRDefault="00C25468" w:rsidP="00C25468">
            <w:pPr>
              <w:tabs>
                <w:tab w:val="left" w:pos="1774"/>
              </w:tabs>
              <w:spacing w:before="120" w:after="120"/>
              <w:ind w:left="422"/>
              <w:jc w:val="both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Veille juridique, sanitaire et sociale :</w:t>
            </w:r>
          </w:p>
          <w:p w14:paraId="5565FE15" w14:textId="77777777" w:rsidR="00C25468" w:rsidRPr="007B7C7C" w:rsidRDefault="00C25468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Connaitre l’actualité liée à la Petite Enfance et à son évolution à la fois juridique, sanitaire et sociale</w:t>
            </w:r>
          </w:p>
          <w:p w14:paraId="44D15341" w14:textId="77777777" w:rsidR="00C25468" w:rsidRPr="007B7C7C" w:rsidRDefault="00C25468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Développer et entretenir les réseaux professionnels </w:t>
            </w:r>
          </w:p>
          <w:p w14:paraId="2D73C679" w14:textId="77777777" w:rsidR="00C25468" w:rsidRPr="007B7C7C" w:rsidRDefault="00C25468" w:rsidP="0081548C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Communiquer les informations recueillies aux responsables d’EAJE</w:t>
            </w:r>
          </w:p>
        </w:tc>
      </w:tr>
      <w:tr w:rsidR="00D24B22" w:rsidRPr="007B7C7C" w14:paraId="69187BEF" w14:textId="77777777" w:rsidTr="7142A9CE">
        <w:trPr>
          <w:cantSplit/>
          <w:trHeight w:val="397"/>
        </w:trPr>
        <w:tc>
          <w:tcPr>
            <w:tcW w:w="107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4AFC40" w14:textId="77777777" w:rsidR="003A300E" w:rsidRPr="007B7C7C" w:rsidRDefault="003A300E">
            <w:pPr>
              <w:rPr>
                <w:rFonts w:ascii="Arial" w:hAnsi="Arial" w:cs="Arial"/>
              </w:rPr>
            </w:pPr>
          </w:p>
          <w:p w14:paraId="70BC198F" w14:textId="77777777" w:rsidR="00C25468" w:rsidRPr="007B7C7C" w:rsidRDefault="00C25468">
            <w:pPr>
              <w:keepNext/>
              <w:spacing w:before="240"/>
              <w:outlineLvl w:val="6"/>
              <w:rPr>
                <w:rFonts w:ascii="Arial" w:hAnsi="Arial" w:cs="Arial"/>
                <w:b/>
                <w:bCs/>
                <w:sz w:val="22"/>
              </w:rPr>
            </w:pPr>
          </w:p>
          <w:p w14:paraId="7B2D7BF5" w14:textId="77777777" w:rsidR="00C25468" w:rsidRPr="007B7C7C" w:rsidRDefault="00C25468">
            <w:pPr>
              <w:keepNext/>
              <w:spacing w:before="240"/>
              <w:outlineLvl w:val="6"/>
              <w:rPr>
                <w:rFonts w:ascii="Arial" w:hAnsi="Arial" w:cs="Arial"/>
                <w:b/>
                <w:bCs/>
                <w:sz w:val="22"/>
              </w:rPr>
            </w:pPr>
          </w:p>
          <w:p w14:paraId="1AF94D55" w14:textId="77777777" w:rsidR="00D24B22" w:rsidRPr="007B7C7C" w:rsidRDefault="00D24B22">
            <w:pPr>
              <w:keepNext/>
              <w:spacing w:before="240"/>
              <w:outlineLvl w:val="6"/>
              <w:rPr>
                <w:rFonts w:ascii="Arial" w:hAnsi="Arial" w:cs="Arial"/>
                <w:b/>
                <w:bCs/>
                <w:sz w:val="22"/>
              </w:rPr>
            </w:pPr>
            <w:r w:rsidRPr="007B7C7C">
              <w:rPr>
                <w:rFonts w:ascii="Arial" w:hAnsi="Arial" w:cs="Arial"/>
                <w:b/>
                <w:bCs/>
                <w:sz w:val="22"/>
              </w:rPr>
              <w:t>PRINCIPALES COMPÉTENCES ATTENDUES (combinaison de connaissances et de savoir-faire)</w:t>
            </w:r>
          </w:p>
        </w:tc>
      </w:tr>
      <w:tr w:rsidR="00D24B22" w:rsidRPr="007B7C7C" w14:paraId="0B85CAFD" w14:textId="77777777" w:rsidTr="7142A9CE">
        <w:trPr>
          <w:cantSplit/>
          <w:trHeight w:val="514"/>
        </w:trPr>
        <w:tc>
          <w:tcPr>
            <w:tcW w:w="3580" w:type="dxa"/>
            <w:vMerge w:val="restart"/>
          </w:tcPr>
          <w:p w14:paraId="6B5779A8" w14:textId="77777777" w:rsidR="00D24B22" w:rsidRPr="007B7C7C" w:rsidRDefault="00D24B22">
            <w:pPr>
              <w:spacing w:before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Connaissances </w:t>
            </w:r>
          </w:p>
          <w:p w14:paraId="15E30936" w14:textId="77777777" w:rsidR="00D24B22" w:rsidRPr="007B7C7C" w:rsidRDefault="00D24B22">
            <w:pPr>
              <w:rPr>
                <w:rFonts w:ascii="Arial" w:hAnsi="Arial" w:cs="Arial"/>
                <w:iCs/>
                <w:sz w:val="20"/>
              </w:rPr>
            </w:pPr>
          </w:p>
          <w:p w14:paraId="41E514BD" w14:textId="77777777" w:rsidR="00D24B22" w:rsidRPr="007B7C7C" w:rsidRDefault="00D24B22">
            <w:pPr>
              <w:rPr>
                <w:rFonts w:ascii="Arial" w:hAnsi="Arial" w:cs="Arial"/>
                <w:iCs/>
                <w:sz w:val="20"/>
              </w:rPr>
            </w:pPr>
          </w:p>
          <w:p w14:paraId="0C597260" w14:textId="77777777" w:rsidR="00D24B22" w:rsidRPr="007B7C7C" w:rsidRDefault="00D24B22">
            <w:pPr>
              <w:rPr>
                <w:rFonts w:ascii="Arial" w:hAnsi="Arial" w:cs="Arial"/>
                <w:iCs/>
                <w:sz w:val="20"/>
              </w:rPr>
            </w:pPr>
          </w:p>
          <w:p w14:paraId="5E858CF0" w14:textId="77777777" w:rsidR="00D24B22" w:rsidRPr="007B7C7C" w:rsidRDefault="00D24B22">
            <w:pPr>
              <w:rPr>
                <w:rFonts w:ascii="Arial" w:hAnsi="Arial" w:cs="Arial"/>
                <w:iCs/>
                <w:sz w:val="20"/>
              </w:rPr>
            </w:pPr>
          </w:p>
          <w:p w14:paraId="447CB8A4" w14:textId="77777777" w:rsidR="00D24B22" w:rsidRPr="007B7C7C" w:rsidRDefault="00D24B22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7160" w:type="dxa"/>
            <w:gridSpan w:val="2"/>
          </w:tcPr>
          <w:p w14:paraId="7FC4432A" w14:textId="77777777" w:rsidR="00D24B22" w:rsidRPr="007B7C7C" w:rsidRDefault="00D24B2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B7C7C">
              <w:rPr>
                <w:rFonts w:ascii="Arial" w:hAnsi="Arial" w:cs="Arial"/>
                <w:b/>
                <w:iCs/>
                <w:sz w:val="20"/>
                <w:szCs w:val="20"/>
              </w:rPr>
              <w:t>Indispensables à la prise de poste</w:t>
            </w:r>
            <w:r w:rsidRPr="007B7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51AF6D" w14:textId="77777777" w:rsidR="00D24B22" w:rsidRPr="007B7C7C" w:rsidRDefault="00604356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Savoir gérer un EAJE</w:t>
            </w:r>
            <w:r w:rsidR="003E0EB4" w:rsidRPr="007B7C7C">
              <w:rPr>
                <w:rFonts w:ascii="Arial" w:hAnsi="Arial" w:cs="Arial"/>
                <w:sz w:val="20"/>
                <w:szCs w:val="20"/>
              </w:rPr>
              <w:t xml:space="preserve"> de façon à pouvoir accompagner les responsables</w:t>
            </w:r>
            <w:r w:rsidR="003A300E" w:rsidRPr="007B7C7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C3A42B" w14:textId="77777777" w:rsidR="003A300E" w:rsidRPr="007B7C7C" w:rsidRDefault="005C1026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Maîtrise</w:t>
            </w:r>
            <w:r w:rsidR="003A300E" w:rsidRPr="007B7C7C">
              <w:rPr>
                <w:rFonts w:ascii="Arial" w:hAnsi="Arial" w:cs="Arial"/>
                <w:sz w:val="20"/>
                <w:szCs w:val="20"/>
              </w:rPr>
              <w:t xml:space="preserve"> des pratiques modernes de gestion d’un EAJE : </w:t>
            </w:r>
            <w:r w:rsidR="001D0629" w:rsidRPr="007B7C7C">
              <w:rPr>
                <w:rFonts w:ascii="Arial" w:hAnsi="Arial" w:cs="Arial"/>
                <w:sz w:val="20"/>
                <w:szCs w:val="20"/>
              </w:rPr>
              <w:t>offre d’accueil diversifié (accueil occasionnel, accueil à temps partiel…),</w:t>
            </w:r>
            <w:r w:rsidR="003A300E" w:rsidRPr="007B7C7C">
              <w:rPr>
                <w:rFonts w:ascii="Arial" w:hAnsi="Arial" w:cs="Arial"/>
                <w:sz w:val="20"/>
                <w:szCs w:val="20"/>
              </w:rPr>
              <w:t xml:space="preserve"> accueil en âges mélangés</w:t>
            </w:r>
            <w:r w:rsidR="001D0629" w:rsidRPr="007B7C7C">
              <w:rPr>
                <w:rFonts w:ascii="Arial" w:hAnsi="Arial" w:cs="Arial"/>
                <w:sz w:val="20"/>
                <w:szCs w:val="20"/>
              </w:rPr>
              <w:t>, référence élargie</w:t>
            </w:r>
            <w:r w:rsidR="003A300E" w:rsidRPr="007B7C7C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37DC89C" w14:textId="77777777" w:rsidR="00997A6B" w:rsidRPr="007B7C7C" w:rsidRDefault="005C1026" w:rsidP="00C25468">
            <w:pPr>
              <w:rPr>
                <w:rFonts w:ascii="Arial" w:hAnsi="Arial" w:cs="Arial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Maîtrise </w:t>
            </w:r>
            <w:r w:rsidR="00997A6B" w:rsidRPr="007B7C7C">
              <w:rPr>
                <w:rFonts w:ascii="Arial" w:hAnsi="Arial" w:cs="Arial"/>
                <w:sz w:val="20"/>
                <w:szCs w:val="20"/>
              </w:rPr>
              <w:t>du fonctionnement de la PSU</w:t>
            </w:r>
          </w:p>
        </w:tc>
      </w:tr>
      <w:tr w:rsidR="00D24B22" w:rsidRPr="007B7C7C" w14:paraId="1F5CC6C9" w14:textId="77777777" w:rsidTr="7142A9CE">
        <w:trPr>
          <w:cantSplit/>
          <w:trHeight w:val="510"/>
        </w:trPr>
        <w:tc>
          <w:tcPr>
            <w:tcW w:w="3580" w:type="dxa"/>
            <w:vMerge/>
          </w:tcPr>
          <w:p w14:paraId="26C8F5DF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60" w:type="dxa"/>
            <w:gridSpan w:val="2"/>
          </w:tcPr>
          <w:p w14:paraId="068D3B11" w14:textId="77777777" w:rsidR="00D24B22" w:rsidRPr="007B7C7C" w:rsidRDefault="00D24B22">
            <w:pPr>
              <w:pStyle w:val="Objetducommentaire"/>
              <w:spacing w:before="120"/>
              <w:rPr>
                <w:rFonts w:ascii="Arial" w:hAnsi="Arial" w:cs="Arial"/>
                <w:bCs w:val="0"/>
                <w:iCs/>
              </w:rPr>
            </w:pPr>
            <w:r w:rsidRPr="007B7C7C">
              <w:rPr>
                <w:rFonts w:ascii="Arial" w:hAnsi="Arial" w:cs="Arial"/>
                <w:bCs w:val="0"/>
                <w:iCs/>
              </w:rPr>
              <w:t>A acquérir au cours de l'activité</w:t>
            </w:r>
          </w:p>
          <w:p w14:paraId="731FA07D" w14:textId="77777777" w:rsidR="00D24B22" w:rsidRPr="007B7C7C" w:rsidRDefault="003E0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Fonctionnement du Département du Val-de-Marne</w:t>
            </w:r>
            <w:r w:rsidR="00D24B22"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4B22" w:rsidRPr="007B7C7C" w14:paraId="13F5E22B" w14:textId="77777777" w:rsidTr="7142A9CE">
        <w:trPr>
          <w:cantSplit/>
          <w:trHeight w:val="550"/>
        </w:trPr>
        <w:tc>
          <w:tcPr>
            <w:tcW w:w="3580" w:type="dxa"/>
            <w:vMerge w:val="restart"/>
          </w:tcPr>
          <w:p w14:paraId="4542CBBC" w14:textId="77777777" w:rsidR="00D24B22" w:rsidRPr="007B7C7C" w:rsidRDefault="00D24B22">
            <w:pPr>
              <w:spacing w:before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bCs/>
                <w:sz w:val="20"/>
              </w:rPr>
              <w:t>S</w:t>
            </w:r>
            <w:r w:rsidRPr="007B7C7C">
              <w:rPr>
                <w:rFonts w:ascii="Arial" w:hAnsi="Arial" w:cs="Arial"/>
                <w:sz w:val="20"/>
              </w:rPr>
              <w:t>avoir-faire</w:t>
            </w:r>
          </w:p>
          <w:p w14:paraId="2E8EC669" w14:textId="77777777" w:rsidR="00D24B22" w:rsidRPr="007B7C7C" w:rsidRDefault="00D24B22">
            <w:pPr>
              <w:pStyle w:val="Corpsdetexte"/>
              <w:rPr>
                <w:rFonts w:ascii="Arial" w:hAnsi="Arial"/>
                <w:b w:val="0"/>
              </w:rPr>
            </w:pPr>
          </w:p>
        </w:tc>
        <w:tc>
          <w:tcPr>
            <w:tcW w:w="7160" w:type="dxa"/>
            <w:gridSpan w:val="2"/>
          </w:tcPr>
          <w:p w14:paraId="365E7F30" w14:textId="77777777" w:rsidR="00D24B22" w:rsidRPr="007B7C7C" w:rsidRDefault="00D24B2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B7C7C">
              <w:rPr>
                <w:rFonts w:ascii="Arial" w:hAnsi="Arial" w:cs="Arial"/>
                <w:b/>
                <w:iCs/>
                <w:sz w:val="20"/>
                <w:szCs w:val="20"/>
              </w:rPr>
              <w:t>Indispensables à la prise de poste</w:t>
            </w:r>
          </w:p>
          <w:p w14:paraId="6242347E" w14:textId="77777777" w:rsidR="00D24B22" w:rsidRPr="007B7C7C" w:rsidRDefault="003E0EB4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Management de cadres</w:t>
            </w:r>
          </w:p>
          <w:p w14:paraId="20E4C0BC" w14:textId="77777777" w:rsidR="003E0EB4" w:rsidRPr="007B7C7C" w:rsidRDefault="003E0EB4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Gestion de projet</w:t>
            </w:r>
          </w:p>
          <w:p w14:paraId="02C2A28D" w14:textId="77777777" w:rsidR="003E0EB4" w:rsidRPr="007B7C7C" w:rsidRDefault="003E0EB4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Pilotage d’activité </w:t>
            </w:r>
          </w:p>
          <w:p w14:paraId="7FE29BD0" w14:textId="77777777" w:rsidR="005C1026" w:rsidRPr="007B7C7C" w:rsidRDefault="005C1026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Conduite du changement</w:t>
            </w:r>
          </w:p>
          <w:p w14:paraId="33807B4B" w14:textId="77777777" w:rsidR="005C1026" w:rsidRPr="007B7C7C" w:rsidRDefault="005C1026" w:rsidP="00C25468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Rédaction de rapports et notes de synthèse</w:t>
            </w:r>
          </w:p>
          <w:p w14:paraId="6306B90C" w14:textId="77777777" w:rsidR="005C1026" w:rsidRPr="007B7C7C" w:rsidRDefault="005C1026" w:rsidP="00C25468">
            <w:pPr>
              <w:rPr>
                <w:rFonts w:ascii="Arial" w:hAnsi="Arial" w:cs="Arial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Respect des règles inhérentes à la discrétion professionnelle et à la confidentialité</w:t>
            </w:r>
          </w:p>
        </w:tc>
      </w:tr>
      <w:tr w:rsidR="00D24B22" w:rsidRPr="007B7C7C" w14:paraId="078C05A8" w14:textId="77777777" w:rsidTr="7142A9CE">
        <w:trPr>
          <w:cantSplit/>
          <w:trHeight w:val="546"/>
        </w:trPr>
        <w:tc>
          <w:tcPr>
            <w:tcW w:w="3580" w:type="dxa"/>
            <w:vMerge/>
          </w:tcPr>
          <w:p w14:paraId="5AF2592C" w14:textId="77777777" w:rsidR="00D24B22" w:rsidRPr="007B7C7C" w:rsidRDefault="00D24B2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60" w:type="dxa"/>
            <w:gridSpan w:val="2"/>
          </w:tcPr>
          <w:p w14:paraId="1E53C6C0" w14:textId="77777777" w:rsidR="00D24B22" w:rsidRPr="007B7C7C" w:rsidRDefault="00D24B22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7B7C7C">
              <w:rPr>
                <w:rFonts w:ascii="Arial" w:hAnsi="Arial" w:cs="Arial"/>
                <w:b/>
                <w:iCs/>
                <w:sz w:val="20"/>
                <w:szCs w:val="20"/>
              </w:rPr>
              <w:t>A acquérir au cours de l'activité</w:t>
            </w:r>
            <w:r w:rsidRPr="007B7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EFC7E75" w14:textId="77777777" w:rsidR="00D24B22" w:rsidRPr="007B7C7C" w:rsidRDefault="005C102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Orientations, enjeux et priorités de la collectivité</w:t>
            </w:r>
          </w:p>
        </w:tc>
      </w:tr>
      <w:tr w:rsidR="00D24B22" w:rsidRPr="007B7C7C" w14:paraId="1CF7AE98" w14:textId="77777777" w:rsidTr="7142A9CE">
        <w:trPr>
          <w:cantSplit/>
          <w:trHeight w:val="275"/>
        </w:trPr>
        <w:tc>
          <w:tcPr>
            <w:tcW w:w="10740" w:type="dxa"/>
            <w:gridSpan w:val="3"/>
            <w:tcBorders>
              <w:top w:val="nil"/>
              <w:left w:val="nil"/>
              <w:right w:val="nil"/>
            </w:tcBorders>
          </w:tcPr>
          <w:p w14:paraId="21C1A585" w14:textId="77777777" w:rsidR="00D24B22" w:rsidRPr="007B7C7C" w:rsidRDefault="00D24B22">
            <w:pPr>
              <w:keepNext/>
              <w:spacing w:before="240"/>
              <w:outlineLvl w:val="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C7C">
              <w:rPr>
                <w:rFonts w:ascii="Arial" w:hAnsi="Arial" w:cs="Arial"/>
                <w:b/>
                <w:bCs/>
                <w:sz w:val="20"/>
                <w:szCs w:val="20"/>
              </w:rPr>
              <w:t>ENVIRONNEMENT DU POSTE</w:t>
            </w:r>
          </w:p>
        </w:tc>
      </w:tr>
      <w:tr w:rsidR="00D24B22" w:rsidRPr="007B7C7C" w14:paraId="6D0D27F4" w14:textId="77777777" w:rsidTr="7142A9CE">
        <w:trPr>
          <w:trHeight w:val="1391"/>
        </w:trPr>
        <w:tc>
          <w:tcPr>
            <w:tcW w:w="3580" w:type="dxa"/>
            <w:vAlign w:val="center"/>
          </w:tcPr>
          <w:p w14:paraId="64F1B770" w14:textId="77777777" w:rsidR="00D24B22" w:rsidRPr="007B7C7C" w:rsidRDefault="00D24B22">
            <w:pPr>
              <w:pStyle w:val="Titre2"/>
              <w:spacing w:before="60"/>
              <w:rPr>
                <w:b w:val="0"/>
                <w:bCs w:val="0"/>
                <w:sz w:val="20"/>
              </w:rPr>
            </w:pPr>
            <w:r w:rsidRPr="007B7C7C">
              <w:rPr>
                <w:b w:val="0"/>
                <w:bCs w:val="0"/>
                <w:sz w:val="20"/>
              </w:rPr>
              <w:t>Relations de travail</w:t>
            </w:r>
          </w:p>
          <w:p w14:paraId="281722B3" w14:textId="77777777" w:rsidR="00D24B22" w:rsidRPr="007B7C7C" w:rsidRDefault="00D24B22">
            <w:pPr>
              <w:pStyle w:val="Titre2"/>
              <w:numPr>
                <w:ilvl w:val="0"/>
                <w:numId w:val="11"/>
              </w:numPr>
              <w:tabs>
                <w:tab w:val="clear" w:pos="720"/>
                <w:tab w:val="num" w:pos="640"/>
              </w:tabs>
              <w:spacing w:after="60"/>
              <w:ind w:left="714" w:hanging="216"/>
              <w:rPr>
                <w:b w:val="0"/>
                <w:bCs w:val="0"/>
                <w:sz w:val="20"/>
              </w:rPr>
            </w:pPr>
            <w:r w:rsidRPr="007B7C7C">
              <w:rPr>
                <w:b w:val="0"/>
                <w:bCs w:val="0"/>
                <w:sz w:val="20"/>
              </w:rPr>
              <w:t>Internes</w:t>
            </w:r>
          </w:p>
          <w:p w14:paraId="1A9AECCB" w14:textId="77777777" w:rsidR="00D24B22" w:rsidRPr="007B7C7C" w:rsidRDefault="00D24B22">
            <w:pPr>
              <w:tabs>
                <w:tab w:val="num" w:pos="640"/>
              </w:tabs>
              <w:ind w:hanging="216"/>
              <w:rPr>
                <w:rFonts w:ascii="Arial" w:hAnsi="Arial" w:cs="Arial"/>
              </w:rPr>
            </w:pPr>
          </w:p>
          <w:p w14:paraId="447AF153" w14:textId="77777777" w:rsidR="00D24B22" w:rsidRPr="007B7C7C" w:rsidRDefault="00D24B22">
            <w:pPr>
              <w:pStyle w:val="Titre2"/>
              <w:numPr>
                <w:ilvl w:val="0"/>
                <w:numId w:val="11"/>
              </w:numPr>
              <w:tabs>
                <w:tab w:val="clear" w:pos="720"/>
                <w:tab w:val="num" w:pos="640"/>
              </w:tabs>
              <w:ind w:left="714" w:hanging="216"/>
              <w:rPr>
                <w:b w:val="0"/>
                <w:bCs w:val="0"/>
                <w:sz w:val="20"/>
              </w:rPr>
            </w:pPr>
            <w:r w:rsidRPr="007B7C7C">
              <w:rPr>
                <w:b w:val="0"/>
                <w:bCs w:val="0"/>
                <w:sz w:val="20"/>
              </w:rPr>
              <w:t>Externes</w:t>
            </w:r>
          </w:p>
        </w:tc>
        <w:tc>
          <w:tcPr>
            <w:tcW w:w="7160" w:type="dxa"/>
            <w:gridSpan w:val="2"/>
          </w:tcPr>
          <w:p w14:paraId="3B88E53A" w14:textId="77777777" w:rsidR="00D24B22" w:rsidRPr="007B7C7C" w:rsidRDefault="003E0EB4">
            <w:pPr>
              <w:pStyle w:val="Titre4"/>
              <w:spacing w:before="120" w:after="120"/>
              <w:rPr>
                <w:rFonts w:ascii="Arial" w:hAnsi="Arial"/>
                <w:i w:val="0"/>
                <w:color w:val="auto"/>
                <w:szCs w:val="20"/>
              </w:rPr>
            </w:pPr>
            <w:r w:rsidRPr="007B7C7C">
              <w:rPr>
                <w:rFonts w:ascii="Arial" w:hAnsi="Arial"/>
                <w:i w:val="0"/>
                <w:color w:val="auto"/>
                <w:szCs w:val="20"/>
              </w:rPr>
              <w:t>Les services de la Direction Petite Enfance (SRH, SAF et Service qualité et expertise)</w:t>
            </w:r>
          </w:p>
          <w:p w14:paraId="0DCEC760" w14:textId="77777777" w:rsidR="003E0EB4" w:rsidRPr="007B7C7C" w:rsidRDefault="003E0EB4" w:rsidP="003E0EB4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Direction de la Petite Enfance</w:t>
            </w:r>
          </w:p>
          <w:p w14:paraId="50C37787" w14:textId="77777777" w:rsidR="003E0EB4" w:rsidRPr="007B7C7C" w:rsidRDefault="003E0EB4" w:rsidP="003E0E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D6515" w14:textId="77777777" w:rsidR="003E0EB4" w:rsidRPr="007B7C7C" w:rsidRDefault="003E0EB4" w:rsidP="003E0EB4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DB, DL, DRH</w:t>
            </w:r>
          </w:p>
          <w:p w14:paraId="63ABDE2C" w14:textId="77777777" w:rsidR="003E0EB4" w:rsidRPr="007B7C7C" w:rsidRDefault="003E0EB4" w:rsidP="003E0EB4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Organisations syndicales</w:t>
            </w:r>
          </w:p>
          <w:p w14:paraId="53772E73" w14:textId="77777777" w:rsidR="00302E41" w:rsidRPr="007B7C7C" w:rsidRDefault="00302E41" w:rsidP="003E0EB4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PMI / DPEJ</w:t>
            </w:r>
          </w:p>
          <w:p w14:paraId="1E3DE445" w14:textId="77777777" w:rsidR="00302E41" w:rsidRPr="007B7C7C" w:rsidRDefault="00302E41" w:rsidP="003E0EB4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Villes </w:t>
            </w:r>
          </w:p>
          <w:p w14:paraId="476AF386" w14:textId="77777777" w:rsidR="00302E41" w:rsidRPr="007B7C7C" w:rsidRDefault="00302E41" w:rsidP="003E0EB4">
            <w:pPr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MPP</w:t>
            </w:r>
          </w:p>
        </w:tc>
      </w:tr>
      <w:tr w:rsidR="00D24B22" w:rsidRPr="007B7C7C" w14:paraId="2253A762" w14:textId="77777777" w:rsidTr="7142A9CE">
        <w:trPr>
          <w:trHeight w:val="784"/>
        </w:trPr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2CC2B866" w14:textId="77777777" w:rsidR="00D24B22" w:rsidRPr="007B7C7C" w:rsidRDefault="007A7926" w:rsidP="007A7926">
            <w:pPr>
              <w:pStyle w:val="Titre2"/>
              <w:spacing w:before="60"/>
              <w:rPr>
                <w:b w:val="0"/>
                <w:bCs w:val="0"/>
                <w:sz w:val="20"/>
              </w:rPr>
            </w:pPr>
            <w:r w:rsidRPr="007B7C7C">
              <w:rPr>
                <w:b w:val="0"/>
                <w:bCs w:val="0"/>
                <w:sz w:val="20"/>
              </w:rPr>
              <w:t>Conditions particulières </w:t>
            </w:r>
            <w:r w:rsidR="00D24B22" w:rsidRPr="007B7C7C">
              <w:rPr>
                <w:b w:val="0"/>
                <w:bCs w:val="0"/>
                <w:sz w:val="20"/>
              </w:rPr>
              <w:t xml:space="preserve">d’exercice 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4528E52A" w14:textId="77777777" w:rsidR="00D24B22" w:rsidRPr="007B7C7C" w:rsidRDefault="00991EA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Travail en bureau avec f</w:t>
            </w:r>
            <w:r w:rsidR="003E0EB4" w:rsidRPr="007B7C7C">
              <w:rPr>
                <w:rFonts w:ascii="Arial" w:hAnsi="Arial" w:cs="Arial"/>
                <w:sz w:val="20"/>
                <w:szCs w:val="20"/>
              </w:rPr>
              <w:t>orte présence sur le terrain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et déplacements sur le territoire</w:t>
            </w:r>
            <w:r w:rsidR="003E0EB4" w:rsidRPr="007B7C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EC5A5E" w14:textId="77777777" w:rsidR="00991EAF" w:rsidRPr="007B7C7C" w:rsidRDefault="00991EA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>Permis B préférable</w:t>
            </w:r>
          </w:p>
        </w:tc>
      </w:tr>
      <w:tr w:rsidR="00D24B22" w:rsidRPr="007B7C7C" w14:paraId="5F2EC546" w14:textId="77777777" w:rsidTr="7142A9CE">
        <w:trPr>
          <w:trHeight w:val="682"/>
        </w:trPr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7E492F44" w14:textId="77777777" w:rsidR="00D24B22" w:rsidRPr="007B7C7C" w:rsidRDefault="00D24B22">
            <w:pPr>
              <w:pStyle w:val="Retraitcorpsdetexte"/>
              <w:spacing w:before="60" w:after="60"/>
              <w:ind w:left="-28"/>
              <w:rPr>
                <w:rFonts w:ascii="Arial" w:hAnsi="Arial"/>
                <w:color w:val="auto"/>
              </w:rPr>
            </w:pPr>
            <w:r w:rsidRPr="007B7C7C">
              <w:rPr>
                <w:rFonts w:ascii="Arial" w:hAnsi="Arial"/>
                <w:color w:val="auto"/>
              </w:rPr>
              <w:t>Moyens mis à la disposition de l'agent</w:t>
            </w:r>
          </w:p>
          <w:p w14:paraId="58A74DA5" w14:textId="77777777" w:rsidR="007A7926" w:rsidRPr="007B7C7C" w:rsidRDefault="007A7926" w:rsidP="007A7926">
            <w:pPr>
              <w:pStyle w:val="Retraitcorpsdetexte"/>
              <w:numPr>
                <w:ilvl w:val="0"/>
                <w:numId w:val="11"/>
              </w:numPr>
              <w:spacing w:before="60" w:after="60"/>
              <w:rPr>
                <w:rFonts w:ascii="Arial" w:hAnsi="Arial"/>
                <w:color w:val="auto"/>
              </w:rPr>
            </w:pPr>
            <w:r w:rsidRPr="007B7C7C">
              <w:rPr>
                <w:rFonts w:ascii="Arial" w:hAnsi="Arial"/>
                <w:color w:val="auto"/>
              </w:rPr>
              <w:t xml:space="preserve">Logement 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255A9C38" w14:textId="77777777" w:rsidR="007A7926" w:rsidRPr="007B7C7C" w:rsidRDefault="007A79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2027CBB0" w14:textId="77777777" w:rsidR="007A7926" w:rsidRPr="007B7C7C" w:rsidRDefault="007A7926" w:rsidP="78E50F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7C7C">
              <w:rPr>
                <w:rFonts w:ascii="Arial" w:hAnsi="Arial" w:cs="Arial"/>
                <w:strike/>
                <w:sz w:val="20"/>
                <w:szCs w:val="20"/>
              </w:rPr>
              <w:t>oui</w:t>
            </w:r>
            <w:proofErr w:type="gramEnd"/>
            <w:r w:rsidRPr="007B7C7C">
              <w:rPr>
                <w:rFonts w:ascii="Arial" w:hAnsi="Arial" w:cs="Arial"/>
                <w:strike/>
                <w:sz w:val="20"/>
                <w:szCs w:val="20"/>
              </w:rPr>
              <w:t xml:space="preserve">   </w:t>
            </w:r>
            <w:r w:rsidRPr="007B7C7C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gramStart"/>
            <w:r w:rsidRPr="007B7C7C">
              <w:rPr>
                <w:rFonts w:ascii="Arial" w:hAnsi="Arial" w:cs="Arial"/>
                <w:sz w:val="20"/>
                <w:szCs w:val="20"/>
              </w:rPr>
              <w:t>non</w:t>
            </w:r>
            <w:r w:rsidR="004212F2" w:rsidRPr="007B7C7C">
              <w:rPr>
                <w:rFonts w:ascii="Arial" w:hAnsi="Arial" w:cs="Arial"/>
                <w:sz w:val="20"/>
                <w:szCs w:val="20"/>
              </w:rPr>
              <w:t xml:space="preserve"> X</w:t>
            </w:r>
            <w:proofErr w:type="gramEnd"/>
            <w:r w:rsidRPr="007B7C7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1BDF362" w14:textId="77777777" w:rsidR="00D24B22" w:rsidRPr="007B7C7C" w:rsidRDefault="007A7926" w:rsidP="78E50F8D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7B7C7C">
              <w:rPr>
                <w:rFonts w:ascii="Arial" w:hAnsi="Arial" w:cs="Arial"/>
                <w:sz w:val="20"/>
                <w:szCs w:val="20"/>
              </w:rPr>
              <w:t xml:space="preserve">Pour nécessité absolue de service                Pour utilité de service </w:t>
            </w:r>
          </w:p>
        </w:tc>
      </w:tr>
    </w:tbl>
    <w:p w14:paraId="205303FF" w14:textId="77777777" w:rsidR="00D24B22" w:rsidRPr="007B7C7C" w:rsidRDefault="00D24B22">
      <w:pPr>
        <w:pStyle w:val="Titre9"/>
        <w:keepNext w:val="0"/>
        <w:spacing w:before="240"/>
        <w:ind w:left="-284"/>
        <w:rPr>
          <w:rFonts w:ascii="Arial" w:hAnsi="Arial"/>
          <w:sz w:val="22"/>
        </w:rPr>
      </w:pPr>
      <w:r w:rsidRPr="007B7C7C">
        <w:rPr>
          <w:rFonts w:ascii="Arial" w:hAnsi="Arial"/>
          <w:sz w:val="22"/>
        </w:rPr>
        <w:t xml:space="preserve">EXIGENCES DU POSTE 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47"/>
      </w:tblGrid>
      <w:tr w:rsidR="00D24B22" w:rsidRPr="007B7C7C" w14:paraId="34681C02" w14:textId="77777777">
        <w:trPr>
          <w:cantSplit/>
          <w:trHeight w:val="11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BCD00E4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Niveau de formation /diplômes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2A7E798" w14:textId="77777777" w:rsidR="00D24B22" w:rsidRPr="007B7C7C" w:rsidRDefault="00D24B22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Pré requis :</w:t>
            </w:r>
            <w:r w:rsidR="00185B51" w:rsidRPr="007B7C7C">
              <w:rPr>
                <w:rFonts w:ascii="Arial" w:hAnsi="Arial" w:cs="Arial"/>
                <w:sz w:val="20"/>
              </w:rPr>
              <w:t xml:space="preserve"> </w:t>
            </w:r>
            <w:r w:rsidR="00C33968" w:rsidRPr="007B7C7C">
              <w:rPr>
                <w:rFonts w:ascii="Arial" w:hAnsi="Arial" w:cs="Arial"/>
                <w:sz w:val="20"/>
              </w:rPr>
              <w:t>cadre d’emploi des attachés ou des cadres de santé</w:t>
            </w:r>
            <w:r w:rsidR="00113EEC" w:rsidRPr="007B7C7C">
              <w:rPr>
                <w:rFonts w:ascii="Arial" w:hAnsi="Arial" w:cs="Arial"/>
                <w:sz w:val="20"/>
              </w:rPr>
              <w:t xml:space="preserve"> ou des EJE (avec expérience confirmée en gestion des EAJE)</w:t>
            </w:r>
          </w:p>
          <w:p w14:paraId="2E6C97F9" w14:textId="77777777" w:rsidR="00D24B22" w:rsidRPr="007B7C7C" w:rsidRDefault="00D24B22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</w:p>
          <w:p w14:paraId="170EF8B6" w14:textId="77777777" w:rsidR="00D24B22" w:rsidRPr="007B7C7C" w:rsidRDefault="00D24B22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Souhaité : </w:t>
            </w:r>
          </w:p>
        </w:tc>
      </w:tr>
      <w:tr w:rsidR="00D24B22" w:rsidRPr="007B7C7C" w14:paraId="7084958E" w14:textId="77777777">
        <w:trPr>
          <w:cantSplit/>
          <w:trHeight w:val="98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90753EB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Expérience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92B1405" w14:textId="77777777" w:rsidR="00D24B22" w:rsidRPr="007B7C7C" w:rsidRDefault="00D24B22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Exigée : </w:t>
            </w:r>
            <w:r w:rsidR="009F1F84" w:rsidRPr="007B7C7C">
              <w:rPr>
                <w:rFonts w:ascii="Arial" w:hAnsi="Arial" w:cs="Arial"/>
                <w:sz w:val="20"/>
              </w:rPr>
              <w:t>Expérience confirmée en gestion des EAJE</w:t>
            </w:r>
          </w:p>
          <w:p w14:paraId="14ABDFC2" w14:textId="77777777" w:rsidR="00D24B22" w:rsidRPr="007B7C7C" w:rsidRDefault="00D24B22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</w:p>
          <w:p w14:paraId="20B3C416" w14:textId="77777777" w:rsidR="00D24B22" w:rsidRPr="007B7C7C" w:rsidRDefault="00D24B22">
            <w:pPr>
              <w:tabs>
                <w:tab w:val="left" w:pos="110"/>
              </w:tabs>
              <w:spacing w:before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Souhaitée : </w:t>
            </w:r>
            <w:r w:rsidR="00302E41" w:rsidRPr="007B7C7C">
              <w:rPr>
                <w:rFonts w:ascii="Arial" w:hAnsi="Arial" w:cs="Arial"/>
                <w:sz w:val="20"/>
              </w:rPr>
              <w:t>responsable d’un EAJE / coordination petite enfance</w:t>
            </w:r>
          </w:p>
          <w:p w14:paraId="2B7632B8" w14:textId="77777777" w:rsidR="00D24B22" w:rsidRPr="007B7C7C" w:rsidRDefault="00D24B22">
            <w:pPr>
              <w:tabs>
                <w:tab w:val="left" w:pos="110"/>
              </w:tabs>
              <w:rPr>
                <w:rFonts w:ascii="Arial" w:hAnsi="Arial" w:cs="Arial"/>
                <w:sz w:val="20"/>
              </w:rPr>
            </w:pPr>
          </w:p>
        </w:tc>
      </w:tr>
      <w:tr w:rsidR="00D24B22" w:rsidRPr="007B7C7C" w14:paraId="534411D9" w14:textId="77777777">
        <w:trPr>
          <w:cantSplit/>
          <w:trHeight w:val="431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96A6B30" w14:textId="77777777" w:rsidR="00D24B22" w:rsidRPr="007B7C7C" w:rsidRDefault="00D24B2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Certifications, habilitations à jour 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29EDAFD" w14:textId="77777777" w:rsidR="00D24B22" w:rsidRPr="007B7C7C" w:rsidRDefault="00D24B22">
            <w:pPr>
              <w:tabs>
                <w:tab w:val="left" w:pos="110"/>
              </w:tabs>
              <w:spacing w:before="120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24B22" w:rsidRPr="007B7C7C" w14:paraId="060A1D5E" w14:textId="77777777">
        <w:trPr>
          <w:cantSplit/>
          <w:trHeight w:val="591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vAlign w:val="center"/>
          </w:tcPr>
          <w:p w14:paraId="756D8812" w14:textId="77777777" w:rsidR="00D24B22" w:rsidRPr="007B7C7C" w:rsidRDefault="00D24B22">
            <w:pPr>
              <w:tabs>
                <w:tab w:val="left" w:pos="110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Obligation de formation inhérente au poste et au maintien des habilitations            </w:t>
            </w:r>
            <w:proofErr w:type="gramStart"/>
            <w:r w:rsidRPr="007B7C7C">
              <w:rPr>
                <w:rFonts w:ascii="Arial" w:hAnsi="Arial" w:cs="Arial"/>
                <w:sz w:val="20"/>
              </w:rPr>
              <w:t xml:space="preserve">oui  </w:t>
            </w:r>
            <w:r w:rsidRPr="007B7C7C">
              <w:rPr>
                <w:rFonts w:ascii="Arial" w:eastAsia="Symbol" w:hAnsi="Arial" w:cs="Arial"/>
                <w:sz w:val="20"/>
              </w:rPr>
              <w:t></w:t>
            </w:r>
            <w:proofErr w:type="gramEnd"/>
            <w:r w:rsidRPr="007B7C7C">
              <w:rPr>
                <w:rFonts w:ascii="Arial" w:hAnsi="Arial" w:cs="Arial"/>
                <w:sz w:val="20"/>
              </w:rPr>
              <w:t xml:space="preserve">           non </w:t>
            </w:r>
            <w:r w:rsidRPr="007B7C7C">
              <w:rPr>
                <w:rFonts w:ascii="Arial" w:eastAsia="Symbol" w:hAnsi="Arial" w:cs="Arial"/>
                <w:sz w:val="20"/>
              </w:rPr>
              <w:t></w:t>
            </w:r>
            <w:r w:rsidRPr="007B7C7C">
              <w:rPr>
                <w:rFonts w:ascii="Arial" w:hAnsi="Arial" w:cs="Arial"/>
                <w:sz w:val="20"/>
              </w:rPr>
              <w:t xml:space="preserve">    </w:t>
            </w:r>
          </w:p>
        </w:tc>
      </w:tr>
    </w:tbl>
    <w:p w14:paraId="4D155851" w14:textId="77777777" w:rsidR="00D24B22" w:rsidRPr="007B7C7C" w:rsidRDefault="00D24B22">
      <w:pPr>
        <w:rPr>
          <w:rFonts w:ascii="Arial" w:hAnsi="Arial" w:cs="Arial"/>
        </w:rPr>
      </w:pPr>
    </w:p>
    <w:tbl>
      <w:tblPr>
        <w:tblW w:w="108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D24B22" w:rsidRPr="007B7C7C" w14:paraId="1BD9FC31" w14:textId="77777777">
        <w:trPr>
          <w:cantSplit/>
          <w:trHeight w:val="319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EA0BF8" w14:textId="77777777" w:rsidR="00D24B22" w:rsidRPr="007B7C7C" w:rsidRDefault="00D24B22" w:rsidP="001B38F5">
            <w:pPr>
              <w:keepNext/>
              <w:outlineLvl w:val="6"/>
              <w:rPr>
                <w:rFonts w:ascii="Arial" w:hAnsi="Arial" w:cs="Arial"/>
                <w:b/>
                <w:bCs/>
                <w:sz w:val="22"/>
              </w:rPr>
            </w:pPr>
            <w:r w:rsidRPr="007B7C7C">
              <w:rPr>
                <w:rFonts w:ascii="Arial" w:hAnsi="Arial" w:cs="Arial"/>
                <w:b/>
                <w:bCs/>
                <w:sz w:val="22"/>
              </w:rPr>
              <w:t>IND</w:t>
            </w:r>
            <w:r w:rsidR="001B38F5" w:rsidRPr="007B7C7C">
              <w:rPr>
                <w:rFonts w:ascii="Arial" w:hAnsi="Arial" w:cs="Arial"/>
                <w:b/>
                <w:bCs/>
                <w:sz w:val="22"/>
              </w:rPr>
              <w:t>E</w:t>
            </w:r>
            <w:r w:rsidRPr="007B7C7C">
              <w:rPr>
                <w:rFonts w:ascii="Arial" w:hAnsi="Arial" w:cs="Arial"/>
                <w:b/>
                <w:bCs/>
                <w:sz w:val="22"/>
              </w:rPr>
              <w:t>MNITÉS PARTICULIÈRES LIÉES AU POSTE</w:t>
            </w:r>
          </w:p>
        </w:tc>
      </w:tr>
      <w:tr w:rsidR="00D24B22" w:rsidRPr="007B7C7C" w14:paraId="79D6AAAF" w14:textId="77777777">
        <w:trPr>
          <w:cantSplit/>
          <w:trHeight w:val="1129"/>
        </w:trPr>
        <w:tc>
          <w:tcPr>
            <w:tcW w:w="10800" w:type="dxa"/>
          </w:tcPr>
          <w:p w14:paraId="3EBB135E" w14:textId="5E0D81EC" w:rsidR="00D24B22" w:rsidRPr="007B7C7C" w:rsidRDefault="00D24B22" w:rsidP="00CD6661">
            <w:pPr>
              <w:pStyle w:val="Commentaire"/>
              <w:tabs>
                <w:tab w:val="left" w:pos="2372"/>
                <w:tab w:val="left" w:pos="7444"/>
              </w:tabs>
              <w:spacing w:before="120"/>
              <w:rPr>
                <w:rFonts w:ascii="Arial" w:hAnsi="Arial" w:cs="Arial"/>
                <w:szCs w:val="24"/>
              </w:rPr>
            </w:pPr>
            <w:r w:rsidRPr="007B7C7C">
              <w:rPr>
                <w:rFonts w:ascii="Arial" w:hAnsi="Arial" w:cs="Arial"/>
                <w:szCs w:val="24"/>
              </w:rPr>
              <w:t xml:space="preserve">- NBI :   OUI </w:t>
            </w:r>
            <w:r w:rsidRPr="007B7C7C">
              <w:rPr>
                <w:rFonts w:ascii="Arial" w:hAnsi="Arial" w:cs="Arial"/>
                <w:strike/>
                <w:szCs w:val="24"/>
              </w:rPr>
              <w:t>/ NON</w:t>
            </w:r>
            <w:r w:rsidRPr="007B7C7C">
              <w:rPr>
                <w:rFonts w:ascii="Arial" w:hAnsi="Arial" w:cs="Arial"/>
                <w:szCs w:val="24"/>
              </w:rPr>
              <w:tab/>
              <w:t>Si oui, préciser à quel titre</w:t>
            </w:r>
            <w:r w:rsidR="00CD6661" w:rsidRPr="007B7C7C">
              <w:rPr>
                <w:rFonts w:ascii="Arial" w:hAnsi="Arial" w:cs="Arial"/>
                <w:szCs w:val="24"/>
              </w:rPr>
              <w:t> : Responsable d’unité départementale d’action sanitaire et sociale</w:t>
            </w:r>
            <w:r w:rsidRPr="007B7C7C">
              <w:rPr>
                <w:rFonts w:ascii="Arial" w:hAnsi="Arial" w:cs="Arial"/>
                <w:szCs w:val="24"/>
              </w:rPr>
              <w:t xml:space="preserve">    Nombre de points :</w:t>
            </w:r>
            <w:r w:rsidR="00B42A9B" w:rsidRPr="007B7C7C">
              <w:rPr>
                <w:rFonts w:ascii="Arial" w:hAnsi="Arial" w:cs="Arial"/>
                <w:szCs w:val="24"/>
              </w:rPr>
              <w:t xml:space="preserve"> </w:t>
            </w:r>
            <w:r w:rsidR="003D0CAC" w:rsidRPr="007B7C7C">
              <w:rPr>
                <w:rFonts w:ascii="Arial" w:hAnsi="Arial" w:cs="Arial"/>
                <w:szCs w:val="24"/>
              </w:rPr>
              <w:t>35</w:t>
            </w:r>
          </w:p>
          <w:p w14:paraId="29E2D005" w14:textId="77777777" w:rsidR="00D24B22" w:rsidRPr="007B7C7C" w:rsidRDefault="00D24B22">
            <w:pPr>
              <w:tabs>
                <w:tab w:val="left" w:pos="3475"/>
                <w:tab w:val="left" w:pos="4467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> </w:t>
            </w:r>
          </w:p>
          <w:p w14:paraId="7D53259B" w14:textId="77777777" w:rsidR="00B42A9B" w:rsidRPr="007B7C7C" w:rsidRDefault="00B42A9B">
            <w:pPr>
              <w:tabs>
                <w:tab w:val="left" w:pos="3475"/>
                <w:tab w:val="left" w:pos="4467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B7C7C">
              <w:rPr>
                <w:rFonts w:ascii="Arial" w:hAnsi="Arial" w:cs="Arial"/>
                <w:sz w:val="20"/>
              </w:rPr>
              <w:t xml:space="preserve">IFSE : Groupe 2 encadrement – </w:t>
            </w:r>
            <w:proofErr w:type="spellStart"/>
            <w:r w:rsidRPr="007B7C7C">
              <w:rPr>
                <w:rFonts w:ascii="Arial" w:hAnsi="Arial" w:cs="Arial"/>
                <w:sz w:val="20"/>
              </w:rPr>
              <w:t>Sous groupe</w:t>
            </w:r>
            <w:proofErr w:type="spellEnd"/>
            <w:r w:rsidRPr="007B7C7C">
              <w:rPr>
                <w:rFonts w:ascii="Arial" w:hAnsi="Arial" w:cs="Arial"/>
                <w:sz w:val="20"/>
              </w:rPr>
              <w:t xml:space="preserve"> 2.2</w:t>
            </w:r>
          </w:p>
        </w:tc>
      </w:tr>
    </w:tbl>
    <w:p w14:paraId="3B5EF3AF" w14:textId="77777777" w:rsidR="00D24B22" w:rsidRPr="007B7C7C" w:rsidRDefault="00D24B22">
      <w:pPr>
        <w:rPr>
          <w:rFonts w:ascii="Arial" w:hAnsi="Arial" w:cs="Arial"/>
          <w:sz w:val="20"/>
        </w:rPr>
      </w:pPr>
    </w:p>
    <w:p w14:paraId="44B76102" w14:textId="77777777" w:rsidR="00D24B22" w:rsidRPr="007B7C7C" w:rsidRDefault="00D24B22">
      <w:pPr>
        <w:rPr>
          <w:rFonts w:ascii="Arial" w:hAnsi="Arial" w:cs="Arial"/>
          <w:sz w:val="20"/>
        </w:rPr>
      </w:pPr>
    </w:p>
    <w:tbl>
      <w:tblPr>
        <w:tblW w:w="108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243"/>
        <w:gridCol w:w="4137"/>
      </w:tblGrid>
      <w:tr w:rsidR="00D24B22" w:rsidRPr="007B7C7C" w14:paraId="38EFCDB6" w14:textId="77777777">
        <w:tc>
          <w:tcPr>
            <w:tcW w:w="3420" w:type="dxa"/>
            <w:shd w:val="pct10" w:color="auto" w:fill="E0E0E0"/>
            <w:vAlign w:val="center"/>
          </w:tcPr>
          <w:p w14:paraId="4A115ACC" w14:textId="77777777" w:rsidR="00D24B22" w:rsidRPr="007B7C7C" w:rsidRDefault="00D24B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Date et avis du Chef de service</w:t>
            </w:r>
          </w:p>
        </w:tc>
        <w:tc>
          <w:tcPr>
            <w:tcW w:w="3243" w:type="dxa"/>
            <w:shd w:val="pct10" w:color="auto" w:fill="E0E0E0"/>
            <w:vAlign w:val="center"/>
          </w:tcPr>
          <w:p w14:paraId="16D5327B" w14:textId="77777777" w:rsidR="00D24B22" w:rsidRPr="007B7C7C" w:rsidRDefault="00D24B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Date et avis du Directeur</w:t>
            </w:r>
          </w:p>
        </w:tc>
        <w:tc>
          <w:tcPr>
            <w:tcW w:w="4137" w:type="dxa"/>
            <w:shd w:val="pct10" w:color="auto" w:fill="E0E0E0"/>
            <w:vAlign w:val="center"/>
          </w:tcPr>
          <w:p w14:paraId="0BFE6184" w14:textId="77777777" w:rsidR="00D24B22" w:rsidRPr="007B7C7C" w:rsidRDefault="00D24B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Date et avis du Directeur Général Adjoint</w:t>
            </w:r>
          </w:p>
        </w:tc>
      </w:tr>
      <w:tr w:rsidR="00D24B22" w:rsidRPr="007B7C7C" w14:paraId="05409702" w14:textId="77777777">
        <w:trPr>
          <w:trHeight w:val="598"/>
        </w:trPr>
        <w:tc>
          <w:tcPr>
            <w:tcW w:w="3420" w:type="dxa"/>
          </w:tcPr>
          <w:p w14:paraId="62B380E7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  <w:p w14:paraId="1B650A31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  <w:p w14:paraId="0E44BF56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3" w:type="dxa"/>
          </w:tcPr>
          <w:p w14:paraId="7E6D0F4B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</w:tcPr>
          <w:p w14:paraId="38F0B445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9EDD656" w14:textId="77777777" w:rsidR="00D24B22" w:rsidRPr="007B7C7C" w:rsidRDefault="00D24B22">
      <w:pPr>
        <w:jc w:val="center"/>
        <w:rPr>
          <w:rFonts w:ascii="Arial" w:hAnsi="Arial" w:cs="Arial"/>
          <w:b/>
          <w:bCs/>
          <w:sz w:val="20"/>
        </w:rPr>
      </w:pPr>
    </w:p>
    <w:p w14:paraId="544453F8" w14:textId="77777777" w:rsidR="00D24B22" w:rsidRPr="007B7C7C" w:rsidRDefault="00D24B22">
      <w:pPr>
        <w:jc w:val="center"/>
        <w:rPr>
          <w:rFonts w:ascii="Arial" w:hAnsi="Arial" w:cs="Arial"/>
          <w:b/>
          <w:bCs/>
          <w:sz w:val="20"/>
        </w:rPr>
      </w:pPr>
    </w:p>
    <w:p w14:paraId="5C5629CF" w14:textId="77777777" w:rsidR="00D24B22" w:rsidRPr="007B7C7C" w:rsidRDefault="00D24B22">
      <w:pPr>
        <w:jc w:val="center"/>
        <w:rPr>
          <w:rFonts w:ascii="Arial" w:hAnsi="Arial" w:cs="Arial"/>
          <w:b/>
          <w:bCs/>
          <w:sz w:val="20"/>
        </w:rPr>
      </w:pPr>
      <w:r w:rsidRPr="007B7C7C">
        <w:rPr>
          <w:rFonts w:ascii="Arial" w:hAnsi="Arial" w:cs="Arial"/>
          <w:b/>
          <w:bCs/>
          <w:sz w:val="20"/>
        </w:rPr>
        <w:t>CADRE RÉSERVE A LA DIRECTION DES RESSOURCES HUMAINES</w:t>
      </w:r>
    </w:p>
    <w:p w14:paraId="708EC66F" w14:textId="77777777" w:rsidR="00D24B22" w:rsidRPr="007B7C7C" w:rsidRDefault="00D24B22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108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063"/>
        <w:gridCol w:w="4137"/>
      </w:tblGrid>
      <w:tr w:rsidR="00D24B22" w:rsidRPr="007B7C7C" w14:paraId="1CAA2074" w14:textId="77777777">
        <w:tc>
          <w:tcPr>
            <w:tcW w:w="3600" w:type="dxa"/>
            <w:shd w:val="pct10" w:color="auto" w:fill="E0E0E0"/>
            <w:vAlign w:val="center"/>
          </w:tcPr>
          <w:p w14:paraId="305F812B" w14:textId="77777777" w:rsidR="00D24B22" w:rsidRPr="007B7C7C" w:rsidRDefault="00D24B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AVIS</w:t>
            </w:r>
          </w:p>
        </w:tc>
        <w:tc>
          <w:tcPr>
            <w:tcW w:w="3063" w:type="dxa"/>
            <w:shd w:val="pct10" w:color="auto" w:fill="E0E0E0"/>
            <w:vAlign w:val="center"/>
          </w:tcPr>
          <w:p w14:paraId="5AEB1760" w14:textId="77777777" w:rsidR="00D24B22" w:rsidRPr="007B7C7C" w:rsidRDefault="00D24B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4137" w:type="dxa"/>
            <w:shd w:val="pct10" w:color="auto" w:fill="E0E0E0"/>
            <w:vAlign w:val="center"/>
          </w:tcPr>
          <w:p w14:paraId="07ECA607" w14:textId="77777777" w:rsidR="00D24B22" w:rsidRPr="007B7C7C" w:rsidRDefault="00D24B2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7B7C7C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D24B22" w:rsidRPr="007B7C7C" w14:paraId="0C7CB88E" w14:textId="77777777">
        <w:trPr>
          <w:trHeight w:val="660"/>
        </w:trPr>
        <w:tc>
          <w:tcPr>
            <w:tcW w:w="3600" w:type="dxa"/>
          </w:tcPr>
          <w:p w14:paraId="45ABC7AD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14:paraId="6A1800E7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</w:tcPr>
          <w:p w14:paraId="35E77B94" w14:textId="77777777" w:rsidR="00D24B22" w:rsidRPr="007B7C7C" w:rsidRDefault="00D24B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C0E69F" w14:textId="77777777" w:rsidR="00D24B22" w:rsidRPr="007B7C7C" w:rsidRDefault="00D24B22">
      <w:pPr>
        <w:jc w:val="center"/>
        <w:rPr>
          <w:rFonts w:ascii="Arial" w:hAnsi="Arial" w:cs="Arial"/>
          <w:b/>
          <w:bCs/>
          <w:sz w:val="20"/>
        </w:rPr>
      </w:pPr>
    </w:p>
    <w:p w14:paraId="2E5C1CBB" w14:textId="77777777" w:rsidR="00D24B22" w:rsidRPr="007B7C7C" w:rsidRDefault="00D24B22">
      <w:pPr>
        <w:jc w:val="center"/>
        <w:rPr>
          <w:rFonts w:ascii="Arial" w:hAnsi="Arial" w:cs="Arial"/>
          <w:b/>
          <w:bCs/>
          <w:sz w:val="20"/>
        </w:rPr>
      </w:pPr>
      <w:r w:rsidRPr="007B7C7C">
        <w:rPr>
          <w:rFonts w:ascii="Arial" w:hAnsi="Arial" w:cs="Arial"/>
          <w:b/>
          <w:bCs/>
          <w:sz w:val="20"/>
        </w:rPr>
        <w:t>NB : Ce descriptif de poste ne saurait être exhaustif et est susceptible d'évolution</w:t>
      </w:r>
    </w:p>
    <w:p w14:paraId="1EC709E7" w14:textId="77777777" w:rsidR="00D24B22" w:rsidRPr="007B7C7C" w:rsidRDefault="00D24B22">
      <w:pPr>
        <w:pStyle w:val="Commentaire"/>
        <w:tabs>
          <w:tab w:val="left" w:pos="5670"/>
          <w:tab w:val="left" w:pos="8222"/>
        </w:tabs>
        <w:rPr>
          <w:rFonts w:ascii="Arial" w:hAnsi="Arial" w:cs="Arial"/>
          <w:szCs w:val="24"/>
        </w:rPr>
      </w:pPr>
    </w:p>
    <w:p w14:paraId="54D39FD5" w14:textId="77777777" w:rsidR="00D24B22" w:rsidRPr="007B7C7C" w:rsidRDefault="00D24B22">
      <w:pPr>
        <w:rPr>
          <w:rFonts w:ascii="Arial" w:hAnsi="Arial" w:cs="Arial"/>
          <w:sz w:val="20"/>
        </w:rPr>
      </w:pPr>
    </w:p>
    <w:sectPr w:rsidR="00D24B22" w:rsidRPr="007B7C7C">
      <w:footerReference w:type="default" r:id="rId13"/>
      <w:pgSz w:w="11907" w:h="17010" w:code="9"/>
      <w:pgMar w:top="426" w:right="1134" w:bottom="709" w:left="1134" w:header="709" w:footer="22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BD76" w14:textId="77777777" w:rsidR="005F62F8" w:rsidRDefault="005F62F8">
      <w:r>
        <w:separator/>
      </w:r>
    </w:p>
  </w:endnote>
  <w:endnote w:type="continuationSeparator" w:id="0">
    <w:p w14:paraId="16782601" w14:textId="77777777" w:rsidR="005F62F8" w:rsidRDefault="005F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BE18" w14:textId="29D727A5" w:rsidR="00D24B22" w:rsidRDefault="00D24B22">
    <w:pPr>
      <w:pStyle w:val="Pieddepage"/>
      <w:rPr>
        <w:rFonts w:ascii="Arial" w:hAnsi="Arial" w:cs="Arial"/>
        <w:i/>
        <w:sz w:val="16"/>
        <w:szCs w:val="16"/>
      </w:rPr>
    </w:pPr>
    <w:r w:rsidRPr="00011D10">
      <w:rPr>
        <w:rFonts w:ascii="Arial" w:hAnsi="Arial" w:cs="Arial"/>
        <w:sz w:val="16"/>
        <w:szCs w:val="16"/>
      </w:rPr>
      <w:t xml:space="preserve">Conseil </w:t>
    </w:r>
    <w:r w:rsidR="00B17B0E">
      <w:rPr>
        <w:rFonts w:ascii="Arial" w:hAnsi="Arial" w:cs="Arial"/>
        <w:sz w:val="16"/>
        <w:szCs w:val="16"/>
      </w:rPr>
      <w:t>d</w:t>
    </w:r>
    <w:r w:rsidRPr="00011D10">
      <w:rPr>
        <w:rFonts w:ascii="Arial" w:hAnsi="Arial" w:cs="Arial"/>
        <w:sz w:val="16"/>
        <w:szCs w:val="16"/>
      </w:rPr>
      <w:t>é</w:t>
    </w:r>
    <w:r w:rsidR="00B17B0E">
      <w:rPr>
        <w:rFonts w:ascii="Arial" w:hAnsi="Arial" w:cs="Arial"/>
        <w:sz w:val="16"/>
        <w:szCs w:val="16"/>
      </w:rPr>
      <w:t>partement</w:t>
    </w:r>
    <w:r w:rsidRPr="00011D10">
      <w:rPr>
        <w:rFonts w:ascii="Arial" w:hAnsi="Arial" w:cs="Arial"/>
        <w:sz w:val="16"/>
        <w:szCs w:val="16"/>
      </w:rPr>
      <w:t>al du Val-de-Marne –</w:t>
    </w:r>
    <w:r w:rsidR="00011D10" w:rsidRPr="00011D10">
      <w:rPr>
        <w:rFonts w:ascii="Arial" w:hAnsi="Arial" w:cs="Arial"/>
        <w:sz w:val="16"/>
        <w:szCs w:val="16"/>
      </w:rPr>
      <w:t xml:space="preserve"> </w:t>
    </w:r>
    <w:r w:rsidR="00A45BF0">
      <w:rPr>
        <w:rFonts w:ascii="Arial" w:hAnsi="Arial" w:cs="Arial"/>
        <w:sz w:val="16"/>
        <w:szCs w:val="16"/>
      </w:rPr>
      <w:t>202</w:t>
    </w:r>
    <w:r w:rsidR="00385CB4">
      <w:rPr>
        <w:rFonts w:ascii="Arial" w:hAnsi="Arial" w:cs="Arial"/>
        <w:sz w:val="16"/>
        <w:szCs w:val="16"/>
      </w:rPr>
      <w:t>6</w:t>
    </w:r>
  </w:p>
  <w:p w14:paraId="6663478D" w14:textId="77777777" w:rsidR="00D24B22" w:rsidRDefault="00D24B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2B0A" w14:textId="77777777" w:rsidR="005F62F8" w:rsidRDefault="005F62F8">
      <w:r>
        <w:separator/>
      </w:r>
    </w:p>
  </w:footnote>
  <w:footnote w:type="continuationSeparator" w:id="0">
    <w:p w14:paraId="133840B3" w14:textId="77777777" w:rsidR="005F62F8" w:rsidRDefault="005F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84B4"/>
    <w:multiLevelType w:val="hybridMultilevel"/>
    <w:tmpl w:val="FA2884AC"/>
    <w:lvl w:ilvl="0" w:tplc="2F6CA5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A81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8F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CE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8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47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092B"/>
    <w:multiLevelType w:val="hybridMultilevel"/>
    <w:tmpl w:val="C01EDA1A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036"/>
    <w:multiLevelType w:val="hybridMultilevel"/>
    <w:tmpl w:val="D4BE1B74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2251"/>
    <w:multiLevelType w:val="hybridMultilevel"/>
    <w:tmpl w:val="2DEE47E2"/>
    <w:lvl w:ilvl="0" w:tplc="73CCC2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F8EAE"/>
    <w:multiLevelType w:val="hybridMultilevel"/>
    <w:tmpl w:val="231C31B8"/>
    <w:lvl w:ilvl="0" w:tplc="C7CC63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741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1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68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45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6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9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0B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A5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5A1A"/>
    <w:multiLevelType w:val="hybridMultilevel"/>
    <w:tmpl w:val="C8D2DBC0"/>
    <w:lvl w:ilvl="0" w:tplc="526C58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9433B"/>
    <w:multiLevelType w:val="hybridMultilevel"/>
    <w:tmpl w:val="075E10F6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328D"/>
    <w:multiLevelType w:val="hybridMultilevel"/>
    <w:tmpl w:val="0DE699BC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1F86"/>
    <w:multiLevelType w:val="hybridMultilevel"/>
    <w:tmpl w:val="DE922050"/>
    <w:lvl w:ilvl="0" w:tplc="0B980A78">
      <w:start w:val="1"/>
      <w:numFmt w:val="bullet"/>
      <w:lvlText w:val="-"/>
      <w:lvlJc w:val="left"/>
      <w:pPr>
        <w:ind w:left="727" w:hanging="360"/>
      </w:pPr>
      <w:rPr>
        <w:rFonts w:ascii="Aptos" w:hAnsi="Aptos" w:hint="default"/>
      </w:rPr>
    </w:lvl>
    <w:lvl w:ilvl="1" w:tplc="1B12D2D8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56101DBC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374021D0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916ED018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AF90BB18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38183FF0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36466930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DC6EE152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40FB2F19"/>
    <w:multiLevelType w:val="hybridMultilevel"/>
    <w:tmpl w:val="0B8C7500"/>
    <w:lvl w:ilvl="0" w:tplc="728E1584">
      <w:start w:val="1"/>
      <w:numFmt w:val="bullet"/>
      <w:lvlText w:val="-"/>
      <w:lvlJc w:val="left"/>
      <w:pPr>
        <w:ind w:left="1785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42696947"/>
    <w:multiLevelType w:val="hybridMultilevel"/>
    <w:tmpl w:val="4030E30E"/>
    <w:lvl w:ilvl="0" w:tplc="BADC1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72826"/>
    <w:multiLevelType w:val="hybridMultilevel"/>
    <w:tmpl w:val="82D6F31A"/>
    <w:lvl w:ilvl="0" w:tplc="6B2620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2B032"/>
    <w:multiLevelType w:val="hybridMultilevel"/>
    <w:tmpl w:val="5F4EC3BE"/>
    <w:lvl w:ilvl="0" w:tplc="ED509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42B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41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6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EF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09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A9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62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C3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17D32"/>
    <w:multiLevelType w:val="hybridMultilevel"/>
    <w:tmpl w:val="B576ED7E"/>
    <w:lvl w:ilvl="0" w:tplc="B4B2C6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008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46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C4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EA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21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A8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6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AD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3146A"/>
    <w:multiLevelType w:val="hybridMultilevel"/>
    <w:tmpl w:val="E63C50A2"/>
    <w:lvl w:ilvl="0" w:tplc="EC58AA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9CE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8D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CC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E9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8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6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EB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E5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8171D"/>
    <w:multiLevelType w:val="hybridMultilevel"/>
    <w:tmpl w:val="7D3A8D36"/>
    <w:lvl w:ilvl="0" w:tplc="BDB675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E83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EB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6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E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A4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E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0E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93199"/>
    <w:multiLevelType w:val="hybridMultilevel"/>
    <w:tmpl w:val="D9B8FD38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76D3D"/>
    <w:multiLevelType w:val="hybridMultilevel"/>
    <w:tmpl w:val="C936AE96"/>
    <w:lvl w:ilvl="0" w:tplc="590229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82B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EA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2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C6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68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A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A1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54205"/>
    <w:multiLevelType w:val="hybridMultilevel"/>
    <w:tmpl w:val="05F4ABAE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9684D"/>
    <w:multiLevelType w:val="hybridMultilevel"/>
    <w:tmpl w:val="50F893DE"/>
    <w:lvl w:ilvl="0" w:tplc="4C14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FD608"/>
    <w:multiLevelType w:val="hybridMultilevel"/>
    <w:tmpl w:val="C8AE64E8"/>
    <w:lvl w:ilvl="0" w:tplc="728E1584">
      <w:start w:val="1"/>
      <w:numFmt w:val="bullet"/>
      <w:lvlText w:val="-"/>
      <w:lvlJc w:val="left"/>
      <w:pPr>
        <w:ind w:left="727" w:hanging="360"/>
      </w:pPr>
      <w:rPr>
        <w:rFonts w:ascii="Aptos" w:hAnsi="Aptos" w:hint="default"/>
      </w:rPr>
    </w:lvl>
    <w:lvl w:ilvl="1" w:tplc="E9BC83A0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EFCE7008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512212B6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34368326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D30639E8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7D0251A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B6E88736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BA60A386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1" w15:restartNumberingAfterBreak="0">
    <w:nsid w:val="7DED4CB8"/>
    <w:multiLevelType w:val="hybridMultilevel"/>
    <w:tmpl w:val="E60ACB3C"/>
    <w:lvl w:ilvl="0" w:tplc="728E1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855365">
    <w:abstractNumId w:val="20"/>
  </w:num>
  <w:num w:numId="2" w16cid:durableId="2019496914">
    <w:abstractNumId w:val="8"/>
  </w:num>
  <w:num w:numId="3" w16cid:durableId="1164590122">
    <w:abstractNumId w:val="13"/>
  </w:num>
  <w:num w:numId="4" w16cid:durableId="1230504856">
    <w:abstractNumId w:val="15"/>
  </w:num>
  <w:num w:numId="5" w16cid:durableId="1105417723">
    <w:abstractNumId w:val="17"/>
  </w:num>
  <w:num w:numId="6" w16cid:durableId="818956185">
    <w:abstractNumId w:val="12"/>
  </w:num>
  <w:num w:numId="7" w16cid:durableId="1354187161">
    <w:abstractNumId w:val="4"/>
  </w:num>
  <w:num w:numId="8" w16cid:durableId="1722514694">
    <w:abstractNumId w:val="0"/>
  </w:num>
  <w:num w:numId="9" w16cid:durableId="1028407773">
    <w:abstractNumId w:val="14"/>
  </w:num>
  <w:num w:numId="10" w16cid:durableId="1200436118">
    <w:abstractNumId w:val="10"/>
  </w:num>
  <w:num w:numId="11" w16cid:durableId="696811346">
    <w:abstractNumId w:val="19"/>
  </w:num>
  <w:num w:numId="12" w16cid:durableId="1989940848">
    <w:abstractNumId w:val="11"/>
  </w:num>
  <w:num w:numId="13" w16cid:durableId="652292476">
    <w:abstractNumId w:val="3"/>
  </w:num>
  <w:num w:numId="14" w16cid:durableId="145779283">
    <w:abstractNumId w:val="5"/>
  </w:num>
  <w:num w:numId="15" w16cid:durableId="1509175368">
    <w:abstractNumId w:val="18"/>
  </w:num>
  <w:num w:numId="16" w16cid:durableId="1393403">
    <w:abstractNumId w:val="2"/>
  </w:num>
  <w:num w:numId="17" w16cid:durableId="1790321341">
    <w:abstractNumId w:val="21"/>
  </w:num>
  <w:num w:numId="18" w16cid:durableId="1315455292">
    <w:abstractNumId w:val="1"/>
  </w:num>
  <w:num w:numId="19" w16cid:durableId="1122577856">
    <w:abstractNumId w:val="16"/>
  </w:num>
  <w:num w:numId="20" w16cid:durableId="1208957715">
    <w:abstractNumId w:val="6"/>
  </w:num>
  <w:num w:numId="21" w16cid:durableId="1662925622">
    <w:abstractNumId w:val="7"/>
  </w:num>
  <w:num w:numId="22" w16cid:durableId="9560608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77"/>
    <w:rsid w:val="00010F0D"/>
    <w:rsid w:val="00011D10"/>
    <w:rsid w:val="000139BF"/>
    <w:rsid w:val="0004052B"/>
    <w:rsid w:val="000B0DD6"/>
    <w:rsid w:val="000E5F67"/>
    <w:rsid w:val="00111CBB"/>
    <w:rsid w:val="00113EEC"/>
    <w:rsid w:val="00142B4B"/>
    <w:rsid w:val="00143518"/>
    <w:rsid w:val="001616B2"/>
    <w:rsid w:val="00171499"/>
    <w:rsid w:val="00171F93"/>
    <w:rsid w:val="00185B51"/>
    <w:rsid w:val="001B38F5"/>
    <w:rsid w:val="001B7380"/>
    <w:rsid w:val="001D0629"/>
    <w:rsid w:val="001E29CE"/>
    <w:rsid w:val="001F311E"/>
    <w:rsid w:val="001F3B85"/>
    <w:rsid w:val="002355B9"/>
    <w:rsid w:val="00298360"/>
    <w:rsid w:val="002B1FD5"/>
    <w:rsid w:val="00302E41"/>
    <w:rsid w:val="00347694"/>
    <w:rsid w:val="00355DD7"/>
    <w:rsid w:val="00385CB4"/>
    <w:rsid w:val="003960E5"/>
    <w:rsid w:val="003A300E"/>
    <w:rsid w:val="003B1281"/>
    <w:rsid w:val="003D0CAC"/>
    <w:rsid w:val="003D5407"/>
    <w:rsid w:val="003E0EB4"/>
    <w:rsid w:val="004212F2"/>
    <w:rsid w:val="00491A6F"/>
    <w:rsid w:val="004E7965"/>
    <w:rsid w:val="004F03D7"/>
    <w:rsid w:val="00514CD6"/>
    <w:rsid w:val="00553A2B"/>
    <w:rsid w:val="00570346"/>
    <w:rsid w:val="005774A7"/>
    <w:rsid w:val="00595473"/>
    <w:rsid w:val="005C1026"/>
    <w:rsid w:val="005F62F8"/>
    <w:rsid w:val="00603FEB"/>
    <w:rsid w:val="00604356"/>
    <w:rsid w:val="0063368C"/>
    <w:rsid w:val="006B72E5"/>
    <w:rsid w:val="00706680"/>
    <w:rsid w:val="007127D1"/>
    <w:rsid w:val="00750CF3"/>
    <w:rsid w:val="0079756C"/>
    <w:rsid w:val="007A4700"/>
    <w:rsid w:val="007A7926"/>
    <w:rsid w:val="007B7C7C"/>
    <w:rsid w:val="0081548C"/>
    <w:rsid w:val="008616CE"/>
    <w:rsid w:val="00892775"/>
    <w:rsid w:val="008D26DC"/>
    <w:rsid w:val="00907D77"/>
    <w:rsid w:val="009258C3"/>
    <w:rsid w:val="0092602E"/>
    <w:rsid w:val="009727CA"/>
    <w:rsid w:val="00991EAF"/>
    <w:rsid w:val="00995370"/>
    <w:rsid w:val="00995B60"/>
    <w:rsid w:val="00997A6B"/>
    <w:rsid w:val="009A6043"/>
    <w:rsid w:val="009E6F30"/>
    <w:rsid w:val="009F1F84"/>
    <w:rsid w:val="00A17E28"/>
    <w:rsid w:val="00A45BF0"/>
    <w:rsid w:val="00A738EF"/>
    <w:rsid w:val="00A8085C"/>
    <w:rsid w:val="00AE5899"/>
    <w:rsid w:val="00B16D06"/>
    <w:rsid w:val="00B17B0E"/>
    <w:rsid w:val="00B2054F"/>
    <w:rsid w:val="00B42A9B"/>
    <w:rsid w:val="00B524D7"/>
    <w:rsid w:val="00B57587"/>
    <w:rsid w:val="00B767CB"/>
    <w:rsid w:val="00BE1BFE"/>
    <w:rsid w:val="00BF14B8"/>
    <w:rsid w:val="00BF46A7"/>
    <w:rsid w:val="00C25468"/>
    <w:rsid w:val="00C33968"/>
    <w:rsid w:val="00C80664"/>
    <w:rsid w:val="00C8571E"/>
    <w:rsid w:val="00C97AEE"/>
    <w:rsid w:val="00CA545B"/>
    <w:rsid w:val="00CB5A87"/>
    <w:rsid w:val="00CD6661"/>
    <w:rsid w:val="00D05D1A"/>
    <w:rsid w:val="00D16CE1"/>
    <w:rsid w:val="00D24B22"/>
    <w:rsid w:val="00D27F3D"/>
    <w:rsid w:val="00D34B16"/>
    <w:rsid w:val="00D4577A"/>
    <w:rsid w:val="00D460C0"/>
    <w:rsid w:val="00D83058"/>
    <w:rsid w:val="00D96DE0"/>
    <w:rsid w:val="00DA4F51"/>
    <w:rsid w:val="00DE45DD"/>
    <w:rsid w:val="00E12601"/>
    <w:rsid w:val="00E23819"/>
    <w:rsid w:val="00E36C6E"/>
    <w:rsid w:val="00E552D4"/>
    <w:rsid w:val="00E657D2"/>
    <w:rsid w:val="00EB750C"/>
    <w:rsid w:val="00EC45A3"/>
    <w:rsid w:val="00EC6A4E"/>
    <w:rsid w:val="00EF72DF"/>
    <w:rsid w:val="00F178F2"/>
    <w:rsid w:val="00F35CFF"/>
    <w:rsid w:val="00F7599C"/>
    <w:rsid w:val="00FB007A"/>
    <w:rsid w:val="00FC12E0"/>
    <w:rsid w:val="00FC44A1"/>
    <w:rsid w:val="015BDA2B"/>
    <w:rsid w:val="016B4413"/>
    <w:rsid w:val="023DE5EC"/>
    <w:rsid w:val="05108EE2"/>
    <w:rsid w:val="0594FB2D"/>
    <w:rsid w:val="09EB6930"/>
    <w:rsid w:val="0FE2569B"/>
    <w:rsid w:val="131EA632"/>
    <w:rsid w:val="15452795"/>
    <w:rsid w:val="1A50CE4E"/>
    <w:rsid w:val="1B88DFC7"/>
    <w:rsid w:val="1CA45C70"/>
    <w:rsid w:val="2154E8D6"/>
    <w:rsid w:val="21DA7B40"/>
    <w:rsid w:val="22394DFD"/>
    <w:rsid w:val="232A83C6"/>
    <w:rsid w:val="232DEC7A"/>
    <w:rsid w:val="237AC851"/>
    <w:rsid w:val="2821B807"/>
    <w:rsid w:val="2A0EEFD3"/>
    <w:rsid w:val="2C39579C"/>
    <w:rsid w:val="2E44A527"/>
    <w:rsid w:val="2EC9A141"/>
    <w:rsid w:val="30ACAADC"/>
    <w:rsid w:val="3136ED92"/>
    <w:rsid w:val="34EB85C3"/>
    <w:rsid w:val="35E40A57"/>
    <w:rsid w:val="35EAED42"/>
    <w:rsid w:val="3A4913EE"/>
    <w:rsid w:val="3E149C3F"/>
    <w:rsid w:val="3EC5D002"/>
    <w:rsid w:val="4012080E"/>
    <w:rsid w:val="41249ECF"/>
    <w:rsid w:val="416BD2F1"/>
    <w:rsid w:val="419C04C4"/>
    <w:rsid w:val="456BD0F4"/>
    <w:rsid w:val="45EF4B54"/>
    <w:rsid w:val="475FE756"/>
    <w:rsid w:val="48608F0D"/>
    <w:rsid w:val="4C4439D0"/>
    <w:rsid w:val="4C47FAF3"/>
    <w:rsid w:val="50D8AF67"/>
    <w:rsid w:val="511A1D02"/>
    <w:rsid w:val="513A4469"/>
    <w:rsid w:val="515218E9"/>
    <w:rsid w:val="51E1F936"/>
    <w:rsid w:val="52C26CC3"/>
    <w:rsid w:val="55645E11"/>
    <w:rsid w:val="5658D5E7"/>
    <w:rsid w:val="574CE855"/>
    <w:rsid w:val="5BBB7D92"/>
    <w:rsid w:val="5CFE961F"/>
    <w:rsid w:val="5FBE1F7B"/>
    <w:rsid w:val="614E35C8"/>
    <w:rsid w:val="66B153A1"/>
    <w:rsid w:val="687E82DF"/>
    <w:rsid w:val="6B2322C6"/>
    <w:rsid w:val="6B677CEE"/>
    <w:rsid w:val="6B841A98"/>
    <w:rsid w:val="6CB9B75B"/>
    <w:rsid w:val="6F4D3A6A"/>
    <w:rsid w:val="7142A9CE"/>
    <w:rsid w:val="72BC418E"/>
    <w:rsid w:val="76F122BC"/>
    <w:rsid w:val="78E50F8D"/>
    <w:rsid w:val="79EF049A"/>
    <w:rsid w:val="7B308243"/>
    <w:rsid w:val="7B4A6A5E"/>
    <w:rsid w:val="7CB89535"/>
    <w:rsid w:val="7DAF5750"/>
    <w:rsid w:val="7F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C61933"/>
  <w15:chartTrackingRefBased/>
  <w15:docId w15:val="{898B25B9-BD40-425C-82FD-E227FB52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ind w:left="110"/>
      <w:jc w:val="center"/>
      <w:outlineLvl w:val="2"/>
    </w:pPr>
    <w:rPr>
      <w:rFonts w:ascii="Calibri" w:hAnsi="Calibri" w:cs="Arial"/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alibri" w:hAnsi="Calibri" w:cs="Arial"/>
      <w:i/>
      <w:iCs/>
      <w:color w:val="FF0000"/>
      <w:sz w:val="2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alibri" w:hAnsi="Calibri" w:cs="Arial"/>
      <w:b/>
      <w:bCs/>
      <w:i/>
      <w:iCs/>
      <w:sz w:val="20"/>
    </w:rPr>
  </w:style>
  <w:style w:type="paragraph" w:styleId="Titre6">
    <w:name w:val="heading 6"/>
    <w:basedOn w:val="Normal"/>
    <w:next w:val="Normal"/>
    <w:qFormat/>
    <w:pPr>
      <w:keepNext/>
      <w:ind w:left="-70"/>
      <w:outlineLvl w:val="5"/>
    </w:pPr>
    <w:rPr>
      <w:rFonts w:ascii="Calibri" w:hAnsi="Calibri" w:cs="Arial"/>
      <w:i/>
      <w:iCs/>
      <w:color w:val="FF0000"/>
      <w:sz w:val="20"/>
    </w:rPr>
  </w:style>
  <w:style w:type="paragraph" w:styleId="Titre7">
    <w:name w:val="heading 7"/>
    <w:basedOn w:val="Normal"/>
    <w:next w:val="Normal"/>
    <w:qFormat/>
    <w:pPr>
      <w:keepNext/>
      <w:ind w:hanging="540"/>
      <w:outlineLvl w:val="6"/>
    </w:pPr>
    <w:rPr>
      <w:rFonts w:ascii="Calibri" w:hAnsi="Calibri" w:cs="Arial"/>
      <w:b/>
      <w:bCs/>
      <w:sz w:val="20"/>
      <w:u w:val="singl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alibri" w:hAnsi="Calibri" w:cs="Arial"/>
      <w:sz w:val="20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Calibri" w:hAnsi="Calibri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semiHidden/>
    <w:pPr>
      <w:ind w:left="-70"/>
    </w:pPr>
    <w:rPr>
      <w:rFonts w:ascii="Calibri" w:hAnsi="Calibri" w:cs="Arial"/>
      <w:color w:val="FF0000"/>
      <w:sz w:val="20"/>
    </w:rPr>
  </w:style>
  <w:style w:type="character" w:styleId="Marquedecommentaire">
    <w:name w:val="annotation reference"/>
    <w:semiHidden/>
    <w:unhideWhenUsed/>
    <w:rPr>
      <w:sz w:val="16"/>
      <w:szCs w:val="16"/>
    </w:rPr>
  </w:style>
  <w:style w:type="paragraph" w:styleId="Commentaire">
    <w:name w:val="annotation text"/>
    <w:basedOn w:val="Normal"/>
    <w:unhideWhenUsed/>
    <w:rPr>
      <w:sz w:val="20"/>
      <w:szCs w:val="20"/>
    </w:rPr>
  </w:style>
  <w:style w:type="character" w:customStyle="1" w:styleId="CommentaireCar">
    <w:name w:val="Commentaire Car"/>
    <w:basedOn w:val="Policepardfaut"/>
  </w:style>
  <w:style w:type="paragraph" w:styleId="Objetducommentaire">
    <w:name w:val="annotation subject"/>
    <w:basedOn w:val="Commentaire"/>
    <w:next w:val="Commentaire"/>
    <w:unhideWhenUsed/>
    <w:rPr>
      <w:b/>
      <w:bCs/>
    </w:rPr>
  </w:style>
  <w:style w:type="character" w:customStyle="1" w:styleId="ObjetducommentaireCar">
    <w:name w:val="Objet du commentaire Car"/>
    <w:rPr>
      <w:b/>
      <w:bCs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Rvision">
    <w:name w:val="Revision"/>
    <w:hidden/>
    <w:semiHidden/>
    <w:rPr>
      <w:sz w:val="24"/>
      <w:szCs w:val="24"/>
      <w:lang w:eastAsia="fr-FR"/>
    </w:rPr>
  </w:style>
  <w:style w:type="paragraph" w:styleId="Corpsdetexte">
    <w:name w:val="Body Text"/>
    <w:basedOn w:val="Normal"/>
    <w:semiHidden/>
    <w:unhideWhenUsed/>
    <w:rPr>
      <w:rFonts w:ascii="Calibri" w:hAnsi="Calibri" w:cs="Arial"/>
      <w:b/>
      <w:i/>
      <w:sz w:val="20"/>
    </w:rPr>
  </w:style>
  <w:style w:type="character" w:customStyle="1" w:styleId="CorpsdetexteCar">
    <w:name w:val="Corps de texte Car"/>
    <w:rPr>
      <w:rFonts w:ascii="Calibri" w:hAnsi="Calibri" w:cs="Arial"/>
      <w:b/>
      <w:i/>
      <w:szCs w:val="24"/>
    </w:rPr>
  </w:style>
  <w:style w:type="paragraph" w:styleId="Corpsdetexte2">
    <w:name w:val="Body Text 2"/>
    <w:basedOn w:val="Normal"/>
    <w:semiHidden/>
    <w:unhideWhenUsed/>
    <w:rPr>
      <w:rFonts w:ascii="Calibri" w:hAnsi="Calibri" w:cs="Arial"/>
      <w:iCs/>
      <w:sz w:val="20"/>
    </w:rPr>
  </w:style>
  <w:style w:type="character" w:customStyle="1" w:styleId="Corpsdetexte2Car">
    <w:name w:val="Corps de texte 2 Car"/>
    <w:rPr>
      <w:rFonts w:ascii="Calibri" w:hAnsi="Calibri" w:cs="Arial"/>
      <w:iCs/>
      <w:szCs w:val="24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Corpsdetexte3">
    <w:name w:val="Body Text 3"/>
    <w:basedOn w:val="Normal"/>
    <w:semiHidden/>
    <w:unhideWhenUsed/>
    <w:pPr>
      <w:jc w:val="both"/>
    </w:pPr>
    <w:rPr>
      <w:rFonts w:ascii="Calibri" w:hAnsi="Calibri" w:cs="Arial"/>
      <w:b/>
      <w:sz w:val="20"/>
    </w:rPr>
  </w:style>
  <w:style w:type="character" w:customStyle="1" w:styleId="Corpsdetexte3Car">
    <w:name w:val="Corps de texte 3 Car"/>
    <w:rPr>
      <w:rFonts w:ascii="Calibri" w:hAnsi="Calibri" w:cs="Arial"/>
      <w:b/>
      <w:szCs w:val="24"/>
    </w:rPr>
  </w:style>
  <w:style w:type="character" w:customStyle="1" w:styleId="Titre2Car">
    <w:name w:val="Titre 2 Car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3A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uiPriority w:val="99"/>
    <w:unhideWhenUsed/>
    <w:rsid w:val="00C97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e-candidatures@valdemar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jpg@01DC7A40.DD0574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FB1E7EF9D4B4EA3B4BEA9EC49FA58" ma:contentTypeVersion="4" ma:contentTypeDescription="Crée un document." ma:contentTypeScope="" ma:versionID="1415452c40672d88f4f9147d8d3da082">
  <xsd:schema xmlns:xsd="http://www.w3.org/2001/XMLSchema" xmlns:xs="http://www.w3.org/2001/XMLSchema" xmlns:p="http://schemas.microsoft.com/office/2006/metadata/properties" xmlns:ns2="7ad58231-e752-433d-a154-e17e9f39a8d6" targetNamespace="http://schemas.microsoft.com/office/2006/metadata/properties" ma:root="true" ma:fieldsID="d98c195ac4ba1e7ab2eb449345863f7d" ns2:_="">
    <xsd:import namespace="7ad58231-e752-433d-a154-e17e9f39a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58231-e752-433d-a154-e17e9f39a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E42C8-FE8F-4831-82DD-3A1BC92AA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223DF-9513-4015-A256-3AC27283E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58231-e752-433d-a154-e17e9f39a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30E6B-DCE1-420F-A9AC-E7701B4DD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1425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CG94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Conseil Général</dc:creator>
  <cp:keywords/>
  <cp:lastModifiedBy>Fremont, Cecile</cp:lastModifiedBy>
  <cp:revision>3</cp:revision>
  <cp:lastPrinted>2025-03-11T16:05:00Z</cp:lastPrinted>
  <dcterms:created xsi:type="dcterms:W3CDTF">2026-02-05T08:28:00Z</dcterms:created>
  <dcterms:modified xsi:type="dcterms:W3CDTF">2026-02-06T14:36:00Z</dcterms:modified>
</cp:coreProperties>
</file>